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75580" w14:textId="77777777" w:rsidR="00432698" w:rsidRDefault="00432698">
      <w:pPr>
        <w:rPr>
          <w:b/>
          <w:u w:val="single"/>
        </w:rPr>
      </w:pPr>
      <w:r w:rsidRPr="00432698">
        <w:rPr>
          <w:b/>
          <w:u w:val="single"/>
        </w:rPr>
        <w:t xml:space="preserve">Instrument Selection </w:t>
      </w:r>
      <w:r w:rsidR="0010066F">
        <w:rPr>
          <w:b/>
          <w:u w:val="single"/>
        </w:rPr>
        <w:t>Considerations</w:t>
      </w:r>
    </w:p>
    <w:p w14:paraId="09A7F6FB" w14:textId="77777777" w:rsidR="00423E4D" w:rsidRDefault="00423E4D"/>
    <w:p w14:paraId="0BBAA8BE" w14:textId="77777777" w:rsidR="00423E4D" w:rsidRPr="00423E4D" w:rsidRDefault="00423E4D">
      <w:pPr>
        <w:rPr>
          <w:sz w:val="20"/>
          <w:szCs w:val="20"/>
        </w:rPr>
      </w:pPr>
      <w:r w:rsidRPr="00423E4D">
        <w:rPr>
          <w:sz w:val="20"/>
          <w:szCs w:val="20"/>
        </w:rPr>
        <w:t xml:space="preserve">The following </w:t>
      </w:r>
      <w:r w:rsidR="009F057E">
        <w:rPr>
          <w:sz w:val="20"/>
          <w:szCs w:val="20"/>
        </w:rPr>
        <w:t>is presented to help</w:t>
      </w:r>
      <w:r w:rsidRPr="00423E4D">
        <w:rPr>
          <w:sz w:val="20"/>
          <w:szCs w:val="20"/>
        </w:rPr>
        <w:t xml:space="preserve"> parent</w:t>
      </w:r>
      <w:r w:rsidR="009F057E">
        <w:rPr>
          <w:sz w:val="20"/>
          <w:szCs w:val="20"/>
        </w:rPr>
        <w:t>s</w:t>
      </w:r>
      <w:r w:rsidRPr="00423E4D">
        <w:rPr>
          <w:sz w:val="20"/>
          <w:szCs w:val="20"/>
        </w:rPr>
        <w:t xml:space="preserve"> </w:t>
      </w:r>
      <w:r w:rsidR="009E05A0">
        <w:rPr>
          <w:sz w:val="20"/>
          <w:szCs w:val="20"/>
        </w:rPr>
        <w:t>understand some of the considerations that need to be taken when fitting a child with an instrument</w:t>
      </w:r>
      <w:r w:rsidR="009C10ED">
        <w:rPr>
          <w:sz w:val="20"/>
          <w:szCs w:val="20"/>
        </w:rPr>
        <w:t>.</w:t>
      </w:r>
    </w:p>
    <w:p w14:paraId="12E84549" w14:textId="77777777" w:rsidR="00423E4D" w:rsidRPr="00423E4D" w:rsidRDefault="00423E4D">
      <w:pPr>
        <w:rPr>
          <w:b/>
          <w:sz w:val="20"/>
          <w:szCs w:val="20"/>
        </w:rPr>
      </w:pPr>
    </w:p>
    <w:p w14:paraId="73B6C733" w14:textId="77777777" w:rsidR="00432698" w:rsidRPr="00423E4D" w:rsidRDefault="00432698">
      <w:pPr>
        <w:rPr>
          <w:sz w:val="20"/>
          <w:szCs w:val="20"/>
        </w:rPr>
      </w:pPr>
      <w:r w:rsidRPr="00423E4D">
        <w:rPr>
          <w:b/>
          <w:sz w:val="20"/>
          <w:szCs w:val="20"/>
        </w:rPr>
        <w:t>Physical Characteristics:</w:t>
      </w:r>
      <w:r w:rsidRPr="00423E4D">
        <w:rPr>
          <w:sz w:val="20"/>
          <w:szCs w:val="20"/>
        </w:rPr>
        <w:t xml:space="preserve"> Lips, Teeth, Bite, Jaw Structure, </w:t>
      </w:r>
      <w:r w:rsidR="009C10ED" w:rsidRPr="00423E4D">
        <w:rPr>
          <w:sz w:val="20"/>
          <w:szCs w:val="20"/>
        </w:rPr>
        <w:t>and Hand</w:t>
      </w:r>
      <w:r w:rsidRPr="00423E4D">
        <w:rPr>
          <w:sz w:val="20"/>
          <w:szCs w:val="20"/>
        </w:rPr>
        <w:t xml:space="preserve"> Size</w:t>
      </w:r>
    </w:p>
    <w:p w14:paraId="4604ECE2" w14:textId="77777777" w:rsidR="00432698" w:rsidRPr="00423E4D" w:rsidRDefault="00432698">
      <w:pPr>
        <w:rPr>
          <w:sz w:val="20"/>
          <w:szCs w:val="20"/>
        </w:rPr>
      </w:pPr>
      <w:r w:rsidRPr="00423E4D">
        <w:rPr>
          <w:b/>
          <w:sz w:val="20"/>
          <w:szCs w:val="20"/>
        </w:rPr>
        <w:t xml:space="preserve">Coordination Characteristics: </w:t>
      </w:r>
      <w:r w:rsidRPr="00423E4D">
        <w:rPr>
          <w:sz w:val="20"/>
          <w:szCs w:val="20"/>
        </w:rPr>
        <w:t xml:space="preserve">Hand Dominance, Visual Tracking, Hand-Eye Coordination, Hand-Foot Coordination, </w:t>
      </w:r>
      <w:r w:rsidR="009C10ED" w:rsidRPr="00423E4D">
        <w:rPr>
          <w:sz w:val="20"/>
          <w:szCs w:val="20"/>
        </w:rPr>
        <w:t>and Finger</w:t>
      </w:r>
      <w:r w:rsidRPr="00423E4D">
        <w:rPr>
          <w:sz w:val="20"/>
          <w:szCs w:val="20"/>
        </w:rPr>
        <w:t xml:space="preserve"> Dexterity</w:t>
      </w:r>
    </w:p>
    <w:p w14:paraId="46006F98" w14:textId="77777777" w:rsidR="006868AE" w:rsidRPr="009E05A0" w:rsidRDefault="00432698">
      <w:pPr>
        <w:rPr>
          <w:sz w:val="20"/>
          <w:szCs w:val="20"/>
        </w:rPr>
      </w:pPr>
      <w:r w:rsidRPr="00423E4D">
        <w:rPr>
          <w:b/>
          <w:sz w:val="20"/>
          <w:szCs w:val="20"/>
        </w:rPr>
        <w:t xml:space="preserve">Other Factors: </w:t>
      </w:r>
      <w:r w:rsidRPr="00423E4D">
        <w:rPr>
          <w:sz w:val="20"/>
          <w:szCs w:val="20"/>
        </w:rPr>
        <w:t xml:space="preserve">Personality, </w:t>
      </w:r>
      <w:r w:rsidRPr="00423E4D">
        <w:rPr>
          <w:b/>
          <w:sz w:val="20"/>
          <w:szCs w:val="20"/>
          <w:u w:val="single"/>
        </w:rPr>
        <w:t>DESIRE</w:t>
      </w:r>
      <w:r w:rsidR="002D2DD0">
        <w:rPr>
          <w:b/>
          <w:sz w:val="20"/>
          <w:szCs w:val="20"/>
          <w:u w:val="single"/>
        </w:rPr>
        <w:t xml:space="preserve"> </w:t>
      </w:r>
      <w:r w:rsidR="002D2DD0">
        <w:rPr>
          <w:sz w:val="20"/>
          <w:szCs w:val="20"/>
        </w:rPr>
        <w:t>(this ultimately conquers all)</w:t>
      </w:r>
    </w:p>
    <w:p w14:paraId="19C5FDBA" w14:textId="77777777" w:rsidR="006868AE" w:rsidRDefault="006868AE">
      <w:pPr>
        <w:rPr>
          <w:b/>
          <w:u w:val="single"/>
        </w:rPr>
      </w:pPr>
    </w:p>
    <w:p w14:paraId="5BA38470" w14:textId="77777777" w:rsidR="00B54834" w:rsidRPr="00B172CA" w:rsidRDefault="00B54834">
      <w:pPr>
        <w:rPr>
          <w:b/>
          <w:sz w:val="28"/>
          <w:szCs w:val="28"/>
          <w:u w:val="single"/>
        </w:rPr>
      </w:pPr>
      <w:r w:rsidRPr="00B172CA">
        <w:rPr>
          <w:b/>
          <w:sz w:val="28"/>
          <w:szCs w:val="28"/>
          <w:u w:val="single"/>
        </w:rPr>
        <w:t>Woodwind Instruments</w:t>
      </w:r>
    </w:p>
    <w:tbl>
      <w:tblPr>
        <w:tblW w:w="0" w:type="auto"/>
        <w:tblLook w:val="01E0" w:firstRow="1" w:lastRow="1" w:firstColumn="1" w:lastColumn="1" w:noHBand="0" w:noVBand="0"/>
      </w:tblPr>
      <w:tblGrid>
        <w:gridCol w:w="5220"/>
        <w:gridCol w:w="5220"/>
      </w:tblGrid>
      <w:tr w:rsidR="00E82413" w14:paraId="188F1E8C" w14:textId="77777777" w:rsidTr="00B172CA">
        <w:tc>
          <w:tcPr>
            <w:tcW w:w="5220" w:type="dxa"/>
          </w:tcPr>
          <w:p w14:paraId="2B1C9B8C" w14:textId="77777777" w:rsidR="00E82413" w:rsidRPr="00E82413" w:rsidRDefault="00D60B48">
            <w:r>
              <w:rPr>
                <w:noProof/>
              </w:rPr>
              <w:drawing>
                <wp:inline distT="0" distB="0" distL="0" distR="0" wp14:anchorId="2209E606" wp14:editId="279A2FC2">
                  <wp:extent cx="2712720" cy="457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720" cy="457200"/>
                          </a:xfrm>
                          <a:prstGeom prst="rect">
                            <a:avLst/>
                          </a:prstGeom>
                          <a:noFill/>
                          <a:ln>
                            <a:noFill/>
                          </a:ln>
                        </pic:spPr>
                      </pic:pic>
                    </a:graphicData>
                  </a:graphic>
                </wp:inline>
              </w:drawing>
            </w:r>
          </w:p>
        </w:tc>
        <w:tc>
          <w:tcPr>
            <w:tcW w:w="5220" w:type="dxa"/>
          </w:tcPr>
          <w:p w14:paraId="0388220E" w14:textId="77777777" w:rsidR="00E82413" w:rsidRPr="00E82413" w:rsidRDefault="00D60B48">
            <w:r>
              <w:rPr>
                <w:noProof/>
              </w:rPr>
              <w:drawing>
                <wp:inline distT="0" distB="0" distL="0" distR="0" wp14:anchorId="18AA8F53" wp14:editId="624919A0">
                  <wp:extent cx="2387600" cy="243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243840"/>
                          </a:xfrm>
                          <a:prstGeom prst="rect">
                            <a:avLst/>
                          </a:prstGeom>
                          <a:noFill/>
                          <a:ln>
                            <a:noFill/>
                          </a:ln>
                        </pic:spPr>
                      </pic:pic>
                    </a:graphicData>
                  </a:graphic>
                </wp:inline>
              </w:drawing>
            </w:r>
          </w:p>
        </w:tc>
      </w:tr>
      <w:tr w:rsidR="00E82413" w14:paraId="4EE3F6B7" w14:textId="77777777" w:rsidTr="00B172CA">
        <w:tc>
          <w:tcPr>
            <w:tcW w:w="5220" w:type="dxa"/>
          </w:tcPr>
          <w:p w14:paraId="4593A1D2" w14:textId="77777777" w:rsidR="00E82413" w:rsidRDefault="00E82413">
            <w:r>
              <w:t>Flute</w:t>
            </w:r>
          </w:p>
        </w:tc>
        <w:tc>
          <w:tcPr>
            <w:tcW w:w="5220" w:type="dxa"/>
          </w:tcPr>
          <w:p w14:paraId="4BB3E1A3" w14:textId="77777777" w:rsidR="00E82413" w:rsidRDefault="00E82413">
            <w:r>
              <w:t>Oboe</w:t>
            </w:r>
          </w:p>
        </w:tc>
      </w:tr>
      <w:tr w:rsidR="00E82413" w14:paraId="51D7789E" w14:textId="77777777" w:rsidTr="00B172CA">
        <w:trPr>
          <w:trHeight w:val="1367"/>
        </w:trPr>
        <w:tc>
          <w:tcPr>
            <w:tcW w:w="5220" w:type="dxa"/>
          </w:tcPr>
          <w:p w14:paraId="1A7CB5C8" w14:textId="77777777" w:rsidR="00E82413" w:rsidRDefault="00E82413"/>
          <w:p w14:paraId="3D567154" w14:textId="77777777" w:rsidR="00E82413" w:rsidRDefault="00E82413"/>
          <w:p w14:paraId="38467BC8" w14:textId="77777777" w:rsidR="00E82413" w:rsidRPr="00E82413" w:rsidRDefault="00D60B48">
            <w:r>
              <w:rPr>
                <w:noProof/>
              </w:rPr>
              <w:drawing>
                <wp:inline distT="0" distB="0" distL="0" distR="0" wp14:anchorId="2968EAFD" wp14:editId="390BB9E9">
                  <wp:extent cx="2387600" cy="314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314960"/>
                          </a:xfrm>
                          <a:prstGeom prst="rect">
                            <a:avLst/>
                          </a:prstGeom>
                          <a:noFill/>
                          <a:ln>
                            <a:noFill/>
                          </a:ln>
                        </pic:spPr>
                      </pic:pic>
                    </a:graphicData>
                  </a:graphic>
                </wp:inline>
              </w:drawing>
            </w:r>
          </w:p>
        </w:tc>
        <w:tc>
          <w:tcPr>
            <w:tcW w:w="5220" w:type="dxa"/>
          </w:tcPr>
          <w:p w14:paraId="03078073" w14:textId="77777777" w:rsidR="00E82413" w:rsidRPr="00E82413" w:rsidRDefault="00D60B48">
            <w:r>
              <w:rPr>
                <w:noProof/>
              </w:rPr>
              <w:drawing>
                <wp:inline distT="0" distB="0" distL="0" distR="0" wp14:anchorId="11E7FCDC" wp14:editId="0BDC35E7">
                  <wp:extent cx="2387600" cy="833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833120"/>
                          </a:xfrm>
                          <a:prstGeom prst="rect">
                            <a:avLst/>
                          </a:prstGeom>
                          <a:noFill/>
                          <a:ln>
                            <a:noFill/>
                          </a:ln>
                        </pic:spPr>
                      </pic:pic>
                    </a:graphicData>
                  </a:graphic>
                </wp:inline>
              </w:drawing>
            </w:r>
          </w:p>
        </w:tc>
      </w:tr>
      <w:tr w:rsidR="00E82413" w14:paraId="1C95D184" w14:textId="77777777" w:rsidTr="00B172CA">
        <w:tc>
          <w:tcPr>
            <w:tcW w:w="5220" w:type="dxa"/>
          </w:tcPr>
          <w:p w14:paraId="523B321F" w14:textId="77777777" w:rsidR="00E82413" w:rsidRDefault="00E82413">
            <w:r>
              <w:t>Clarinet</w:t>
            </w:r>
          </w:p>
        </w:tc>
        <w:tc>
          <w:tcPr>
            <w:tcW w:w="5220" w:type="dxa"/>
          </w:tcPr>
          <w:p w14:paraId="43FEAF3F" w14:textId="77777777" w:rsidR="00E82413" w:rsidRDefault="00E82413">
            <w:r>
              <w:t>Alto Saxophone</w:t>
            </w:r>
          </w:p>
        </w:tc>
      </w:tr>
      <w:tr w:rsidR="009E05A0" w14:paraId="452289BC" w14:textId="77777777" w:rsidTr="00B172CA">
        <w:tc>
          <w:tcPr>
            <w:tcW w:w="10440" w:type="dxa"/>
            <w:gridSpan w:val="2"/>
          </w:tcPr>
          <w:p w14:paraId="3A936F53" w14:textId="77777777" w:rsidR="009E05A0" w:rsidRDefault="00D60B48">
            <w:r>
              <w:rPr>
                <w:noProof/>
              </w:rPr>
              <w:drawing>
                <wp:inline distT="0" distB="0" distL="0" distR="0" wp14:anchorId="1A0C9851" wp14:editId="703C1425">
                  <wp:extent cx="3556000" cy="975360"/>
                  <wp:effectExtent l="0" t="0" r="0" b="0"/>
                  <wp:docPr id="20" name="Picture 20" descr="bassoo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ssoon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00" cy="975360"/>
                          </a:xfrm>
                          <a:prstGeom prst="rect">
                            <a:avLst/>
                          </a:prstGeom>
                          <a:noFill/>
                          <a:ln>
                            <a:noFill/>
                          </a:ln>
                        </pic:spPr>
                      </pic:pic>
                    </a:graphicData>
                  </a:graphic>
                </wp:inline>
              </w:drawing>
            </w:r>
          </w:p>
        </w:tc>
      </w:tr>
      <w:tr w:rsidR="009E05A0" w14:paraId="0EBB0868" w14:textId="77777777" w:rsidTr="00B172CA">
        <w:tc>
          <w:tcPr>
            <w:tcW w:w="10440" w:type="dxa"/>
            <w:gridSpan w:val="2"/>
          </w:tcPr>
          <w:p w14:paraId="590ACF2E" w14:textId="77777777" w:rsidR="009E05A0" w:rsidRDefault="009E05A0">
            <w:r>
              <w:t>Bassoon</w:t>
            </w:r>
          </w:p>
        </w:tc>
      </w:tr>
    </w:tbl>
    <w:p w14:paraId="383E3873" w14:textId="77777777" w:rsidR="00432698" w:rsidRDefault="00432698"/>
    <w:p w14:paraId="4608763C" w14:textId="77777777" w:rsidR="0010066F" w:rsidRPr="00423E4D" w:rsidRDefault="009E05A0">
      <w:pPr>
        <w:rPr>
          <w:sz w:val="20"/>
          <w:szCs w:val="20"/>
        </w:rPr>
      </w:pPr>
      <w:r>
        <w:rPr>
          <w:sz w:val="20"/>
          <w:szCs w:val="20"/>
        </w:rPr>
        <w:t xml:space="preserve">Woodwind players use all 10 </w:t>
      </w:r>
      <w:r w:rsidR="0010066F" w:rsidRPr="00423E4D">
        <w:rPr>
          <w:sz w:val="20"/>
          <w:szCs w:val="20"/>
        </w:rPr>
        <w:t>fingers and both thumbs so finger dexterity is important.  A child with any problem or difficulty in controlling and coordinating the fingers will not be happy playing a woodwind instrument.  Holding a woodwind instrument is a matter of balance, therefore thumbs must be strong.  Children with uncontrollable double-jointed fingers, especially thumbs, should avoid playing woodwinds.</w:t>
      </w:r>
      <w:r w:rsidR="00423E4D">
        <w:rPr>
          <w:sz w:val="20"/>
          <w:szCs w:val="20"/>
        </w:rPr>
        <w:t xml:space="preserve">  </w:t>
      </w:r>
    </w:p>
    <w:p w14:paraId="4DACA933" w14:textId="77777777" w:rsidR="0010066F" w:rsidRPr="00423E4D" w:rsidRDefault="0010066F">
      <w:pPr>
        <w:rPr>
          <w:sz w:val="20"/>
          <w:szCs w:val="20"/>
        </w:rPr>
      </w:pPr>
    </w:p>
    <w:p w14:paraId="73E3D55A" w14:textId="77777777" w:rsidR="00432698" w:rsidRPr="00423E4D" w:rsidRDefault="0010066F" w:rsidP="0010066F">
      <w:pPr>
        <w:autoSpaceDE w:val="0"/>
        <w:autoSpaceDN w:val="0"/>
        <w:adjustRightInd w:val="0"/>
        <w:rPr>
          <w:sz w:val="20"/>
          <w:szCs w:val="20"/>
        </w:rPr>
      </w:pPr>
      <w:r w:rsidRPr="00423E4D">
        <w:rPr>
          <w:sz w:val="20"/>
          <w:szCs w:val="20"/>
        </w:rPr>
        <w:t xml:space="preserve">The </w:t>
      </w:r>
      <w:r w:rsidRPr="00423E4D">
        <w:rPr>
          <w:b/>
          <w:bCs/>
          <w:sz w:val="20"/>
          <w:szCs w:val="20"/>
        </w:rPr>
        <w:t xml:space="preserve">FLUTE </w:t>
      </w:r>
      <w:r w:rsidRPr="00423E4D">
        <w:rPr>
          <w:sz w:val="20"/>
          <w:szCs w:val="20"/>
        </w:rPr>
        <w:t>is the soprano instrument of the woodwind family. A profile of a flute player would include medium full</w:t>
      </w:r>
      <w:r w:rsidR="00423E4D">
        <w:rPr>
          <w:sz w:val="20"/>
          <w:szCs w:val="20"/>
        </w:rPr>
        <w:t xml:space="preserve"> </w:t>
      </w:r>
      <w:r w:rsidRPr="00423E4D">
        <w:rPr>
          <w:sz w:val="20"/>
          <w:szCs w:val="20"/>
        </w:rPr>
        <w:t>lips</w:t>
      </w:r>
      <w:r w:rsidRPr="00423E4D">
        <w:rPr>
          <w:b/>
          <w:bCs/>
          <w:sz w:val="20"/>
          <w:szCs w:val="20"/>
        </w:rPr>
        <w:t>, no tear-drop in the center of the lip</w:t>
      </w:r>
      <w:r w:rsidRPr="00423E4D">
        <w:rPr>
          <w:sz w:val="20"/>
          <w:szCs w:val="20"/>
        </w:rPr>
        <w:t xml:space="preserve">, a definite chin, and an agile tongue that is not attached too close to the tip. If the lower jaw either protrudes or recedes radically, the child would be better advised to select another instrument. </w:t>
      </w:r>
      <w:r w:rsidRPr="00423E4D">
        <w:rPr>
          <w:bCs/>
          <w:color w:val="000000"/>
          <w:sz w:val="20"/>
          <w:szCs w:val="20"/>
        </w:rPr>
        <w:t xml:space="preserve">Before the final decision is made, the child will be tested with the flute’s head joint in order to check for embouchure and the production of a good tone.  </w:t>
      </w:r>
      <w:r w:rsidRPr="00423E4D">
        <w:rPr>
          <w:sz w:val="20"/>
          <w:szCs w:val="20"/>
        </w:rPr>
        <w:t xml:space="preserve">Students who can say “pooh” with a pout and get a small slit between the lips may be very successful.  Additionally, the flute uses a great deal of air!  </w:t>
      </w:r>
    </w:p>
    <w:p w14:paraId="067CD702" w14:textId="77777777" w:rsidR="00432698" w:rsidRPr="00423E4D" w:rsidRDefault="00432698" w:rsidP="00432698">
      <w:pPr>
        <w:autoSpaceDE w:val="0"/>
        <w:autoSpaceDN w:val="0"/>
        <w:adjustRightInd w:val="0"/>
        <w:rPr>
          <w:sz w:val="20"/>
          <w:szCs w:val="20"/>
        </w:rPr>
      </w:pPr>
    </w:p>
    <w:p w14:paraId="7E511E32" w14:textId="77777777" w:rsidR="005C6A0B" w:rsidRDefault="0010066F" w:rsidP="0010066F">
      <w:pPr>
        <w:autoSpaceDE w:val="0"/>
        <w:autoSpaceDN w:val="0"/>
        <w:adjustRightInd w:val="0"/>
        <w:rPr>
          <w:sz w:val="20"/>
          <w:szCs w:val="20"/>
        </w:rPr>
      </w:pPr>
      <w:r w:rsidRPr="00423E4D">
        <w:rPr>
          <w:sz w:val="20"/>
          <w:szCs w:val="20"/>
        </w:rPr>
        <w:t xml:space="preserve">The </w:t>
      </w:r>
      <w:r w:rsidRPr="00423E4D">
        <w:rPr>
          <w:b/>
          <w:bCs/>
          <w:sz w:val="20"/>
          <w:szCs w:val="20"/>
        </w:rPr>
        <w:t xml:space="preserve">OBOE </w:t>
      </w:r>
      <w:r w:rsidRPr="00423E4D">
        <w:rPr>
          <w:sz w:val="20"/>
          <w:szCs w:val="20"/>
        </w:rPr>
        <w:t xml:space="preserve">is a high double reed instrument. Oboists’ </w:t>
      </w:r>
      <w:r w:rsidRPr="00423E4D">
        <w:rPr>
          <w:b/>
          <w:bCs/>
          <w:sz w:val="20"/>
          <w:szCs w:val="20"/>
        </w:rPr>
        <w:t>upper lips must be fairly long</w:t>
      </w:r>
      <w:r w:rsidRPr="00423E4D">
        <w:rPr>
          <w:sz w:val="20"/>
          <w:szCs w:val="20"/>
        </w:rPr>
        <w:t xml:space="preserve">, capable of being folded over the teeth to grip the reed. An overbite is acceptable. </w:t>
      </w:r>
      <w:r w:rsidR="00DD79FC">
        <w:rPr>
          <w:sz w:val="20"/>
          <w:szCs w:val="20"/>
        </w:rPr>
        <w:t>Large gaps i</w:t>
      </w:r>
      <w:r w:rsidR="00762018">
        <w:rPr>
          <w:sz w:val="20"/>
          <w:szCs w:val="20"/>
        </w:rPr>
        <w:t xml:space="preserve">n the upper teeth </w:t>
      </w:r>
      <w:r w:rsidR="00DD79FC">
        <w:rPr>
          <w:sz w:val="20"/>
          <w:szCs w:val="20"/>
        </w:rPr>
        <w:t xml:space="preserve">may cause problems. </w:t>
      </w:r>
      <w:r w:rsidRPr="00423E4D">
        <w:rPr>
          <w:sz w:val="20"/>
          <w:szCs w:val="20"/>
        </w:rPr>
        <w:t>Oboist’s teeth should be smooth, not</w:t>
      </w:r>
      <w:r w:rsidR="005C6A0B">
        <w:rPr>
          <w:sz w:val="20"/>
          <w:szCs w:val="20"/>
        </w:rPr>
        <w:t xml:space="preserve"> jagged. People with short</w:t>
      </w:r>
      <w:r w:rsidRPr="00423E4D">
        <w:rPr>
          <w:sz w:val="20"/>
          <w:szCs w:val="20"/>
        </w:rPr>
        <w:t xml:space="preserve"> fingers </w:t>
      </w:r>
      <w:r w:rsidR="005C6A0B">
        <w:rPr>
          <w:sz w:val="20"/>
          <w:szCs w:val="20"/>
        </w:rPr>
        <w:t>or small hands may not be able to reach all of the keys or may fi</w:t>
      </w:r>
      <w:r w:rsidR="00A8737E">
        <w:rPr>
          <w:sz w:val="20"/>
          <w:szCs w:val="20"/>
        </w:rPr>
        <w:t>nd the stretch</w:t>
      </w:r>
      <w:r w:rsidR="005C6A0B">
        <w:rPr>
          <w:sz w:val="20"/>
          <w:szCs w:val="20"/>
        </w:rPr>
        <w:t xml:space="preserve"> uncomfortable. Reeds are fragile and cost $10</w:t>
      </w:r>
      <w:r w:rsidR="00A8737E">
        <w:rPr>
          <w:sz w:val="20"/>
          <w:szCs w:val="20"/>
        </w:rPr>
        <w:t xml:space="preserve">-$12 each. </w:t>
      </w:r>
      <w:r w:rsidR="00A8737E" w:rsidRPr="00423E4D">
        <w:rPr>
          <w:sz w:val="20"/>
          <w:szCs w:val="20"/>
        </w:rPr>
        <w:t>Oboe players should be patient individuals who enjoy doing things alone, and very determined individuals with</w:t>
      </w:r>
      <w:r w:rsidR="00A8737E">
        <w:rPr>
          <w:sz w:val="20"/>
          <w:szCs w:val="20"/>
        </w:rPr>
        <w:t xml:space="preserve"> a strong willpower to succeed. They</w:t>
      </w:r>
      <w:r w:rsidRPr="00423E4D">
        <w:rPr>
          <w:sz w:val="20"/>
          <w:szCs w:val="20"/>
        </w:rPr>
        <w:t xml:space="preserve"> must be bright academic students</w:t>
      </w:r>
      <w:r w:rsidR="005C6A0B">
        <w:rPr>
          <w:sz w:val="20"/>
          <w:szCs w:val="20"/>
        </w:rPr>
        <w:t xml:space="preserve"> who can match a pitch well and have a good internal sense of pulse.</w:t>
      </w:r>
    </w:p>
    <w:p w14:paraId="09006665" w14:textId="77777777" w:rsidR="005C6A0B" w:rsidRDefault="005C6A0B" w:rsidP="0010066F">
      <w:pPr>
        <w:autoSpaceDE w:val="0"/>
        <w:autoSpaceDN w:val="0"/>
        <w:adjustRightInd w:val="0"/>
        <w:rPr>
          <w:sz w:val="20"/>
          <w:szCs w:val="20"/>
        </w:rPr>
      </w:pPr>
    </w:p>
    <w:p w14:paraId="6F64D87A" w14:textId="6F4E35C3" w:rsidR="005C6A0B" w:rsidRDefault="009E05A0" w:rsidP="005C6A0B">
      <w:pPr>
        <w:autoSpaceDE w:val="0"/>
        <w:autoSpaceDN w:val="0"/>
        <w:adjustRightInd w:val="0"/>
        <w:rPr>
          <w:sz w:val="20"/>
          <w:szCs w:val="20"/>
        </w:rPr>
      </w:pPr>
      <w:r>
        <w:rPr>
          <w:sz w:val="20"/>
          <w:szCs w:val="20"/>
        </w:rPr>
        <w:t xml:space="preserve">The </w:t>
      </w:r>
      <w:r w:rsidRPr="005C6A0B">
        <w:rPr>
          <w:b/>
          <w:sz w:val="20"/>
          <w:szCs w:val="20"/>
        </w:rPr>
        <w:t>BASSOON</w:t>
      </w:r>
      <w:r w:rsidR="005C6A0B">
        <w:rPr>
          <w:sz w:val="20"/>
          <w:szCs w:val="20"/>
        </w:rPr>
        <w:t xml:space="preserve"> is a low double reed instrument. A slight overbite is a benefit for playing bassoon; an under bite is a major problem. Students need to be taller and have larger hands to span the reach of the keys. They need very good fine motor control since the fingerings are complex. </w:t>
      </w:r>
      <w:r w:rsidR="000E152D">
        <w:rPr>
          <w:sz w:val="20"/>
          <w:szCs w:val="20"/>
        </w:rPr>
        <w:t xml:space="preserve">They must be able to match pitch and have a good internal sense of pulse. </w:t>
      </w:r>
      <w:r w:rsidR="00B172CA">
        <w:rPr>
          <w:sz w:val="20"/>
          <w:szCs w:val="20"/>
        </w:rPr>
        <w:t>Reeds are fragile and cost approximately $12 each.</w:t>
      </w:r>
      <w:r w:rsidR="00B172CA" w:rsidRPr="00423E4D">
        <w:rPr>
          <w:sz w:val="20"/>
          <w:szCs w:val="20"/>
        </w:rPr>
        <w:t xml:space="preserve"> </w:t>
      </w:r>
      <w:r w:rsidR="005C6A0B">
        <w:rPr>
          <w:sz w:val="20"/>
          <w:szCs w:val="20"/>
        </w:rPr>
        <w:t xml:space="preserve">Bassoon </w:t>
      </w:r>
      <w:r w:rsidR="005C6A0B" w:rsidRPr="00423E4D">
        <w:rPr>
          <w:sz w:val="20"/>
          <w:szCs w:val="20"/>
        </w:rPr>
        <w:t>players should be patient individuals who enjoy doing things alone, and very determined individuals with a strong willpower to succeed</w:t>
      </w:r>
      <w:r w:rsidR="005C6A0B">
        <w:rPr>
          <w:sz w:val="20"/>
          <w:szCs w:val="20"/>
        </w:rPr>
        <w:t>. Bassoon</w:t>
      </w:r>
      <w:r w:rsidR="005C6A0B" w:rsidRPr="00423E4D">
        <w:rPr>
          <w:sz w:val="20"/>
          <w:szCs w:val="20"/>
        </w:rPr>
        <w:t xml:space="preserve"> players must be bright academic students.</w:t>
      </w:r>
      <w:r w:rsidR="005C6A0B">
        <w:rPr>
          <w:sz w:val="20"/>
          <w:szCs w:val="20"/>
        </w:rPr>
        <w:t xml:space="preserve"> Piano background is preferable but not a requirement. </w:t>
      </w:r>
    </w:p>
    <w:p w14:paraId="0AD1AB79" w14:textId="77777777" w:rsidR="0010066F" w:rsidRPr="00423E4D" w:rsidRDefault="0010066F" w:rsidP="0010066F">
      <w:pPr>
        <w:autoSpaceDE w:val="0"/>
        <w:autoSpaceDN w:val="0"/>
        <w:adjustRightInd w:val="0"/>
        <w:rPr>
          <w:sz w:val="20"/>
          <w:szCs w:val="20"/>
        </w:rPr>
      </w:pPr>
    </w:p>
    <w:p w14:paraId="28ABEAD8" w14:textId="414E850C" w:rsidR="0064633E" w:rsidRPr="00423E4D" w:rsidRDefault="0010066F" w:rsidP="0010066F">
      <w:pPr>
        <w:autoSpaceDE w:val="0"/>
        <w:autoSpaceDN w:val="0"/>
        <w:adjustRightInd w:val="0"/>
        <w:rPr>
          <w:sz w:val="20"/>
          <w:szCs w:val="20"/>
        </w:rPr>
      </w:pPr>
      <w:r w:rsidRPr="00423E4D">
        <w:rPr>
          <w:sz w:val="20"/>
          <w:szCs w:val="20"/>
        </w:rPr>
        <w:lastRenderedPageBreak/>
        <w:t xml:space="preserve">The </w:t>
      </w:r>
      <w:r w:rsidRPr="00423E4D">
        <w:rPr>
          <w:b/>
          <w:bCs/>
          <w:sz w:val="20"/>
          <w:szCs w:val="20"/>
        </w:rPr>
        <w:t xml:space="preserve">CLARINET </w:t>
      </w:r>
      <w:r w:rsidRPr="00423E4D">
        <w:rPr>
          <w:sz w:val="20"/>
          <w:szCs w:val="20"/>
        </w:rPr>
        <w:t xml:space="preserve">student must </w:t>
      </w:r>
      <w:r w:rsidR="001877FA">
        <w:rPr>
          <w:sz w:val="20"/>
          <w:szCs w:val="20"/>
        </w:rPr>
        <w:t xml:space="preserve">be able to make and hold a firm </w:t>
      </w:r>
      <w:r w:rsidRPr="00423E4D">
        <w:rPr>
          <w:sz w:val="20"/>
          <w:szCs w:val="20"/>
        </w:rPr>
        <w:t>chin (as when you say ‘Vee”). Lower t</w:t>
      </w:r>
      <w:r w:rsidR="000E152D">
        <w:rPr>
          <w:sz w:val="20"/>
          <w:szCs w:val="20"/>
        </w:rPr>
        <w:t>eeth should not be jagged and a large</w:t>
      </w:r>
      <w:r w:rsidRPr="00423E4D">
        <w:rPr>
          <w:sz w:val="20"/>
          <w:szCs w:val="20"/>
        </w:rPr>
        <w:t xml:space="preserve"> overbite is a major problem. Sensitive teeth can make playing this instrument uncomfortable.  </w:t>
      </w:r>
      <w:r w:rsidRPr="00423E4D">
        <w:rPr>
          <w:b/>
          <w:bCs/>
          <w:sz w:val="20"/>
          <w:szCs w:val="20"/>
        </w:rPr>
        <w:t>A thick lower lip will muffle the reed</w:t>
      </w:r>
      <w:r w:rsidRPr="00423E4D">
        <w:rPr>
          <w:sz w:val="20"/>
          <w:szCs w:val="20"/>
        </w:rPr>
        <w:t xml:space="preserve">. Children with even, </w:t>
      </w:r>
      <w:r w:rsidRPr="00423E4D">
        <w:rPr>
          <w:b/>
          <w:bCs/>
          <w:sz w:val="20"/>
          <w:szCs w:val="20"/>
        </w:rPr>
        <w:t xml:space="preserve">smooth perpendicular upper teeth </w:t>
      </w:r>
      <w:r w:rsidRPr="00423E4D">
        <w:rPr>
          <w:sz w:val="20"/>
          <w:szCs w:val="20"/>
        </w:rPr>
        <w:t xml:space="preserve">achieve greater success. </w:t>
      </w:r>
      <w:r w:rsidR="000E152D">
        <w:rPr>
          <w:sz w:val="20"/>
          <w:szCs w:val="20"/>
        </w:rPr>
        <w:t xml:space="preserve">Fingers must </w:t>
      </w:r>
      <w:r w:rsidRPr="00423E4D">
        <w:rPr>
          <w:sz w:val="20"/>
          <w:szCs w:val="20"/>
        </w:rPr>
        <w:t xml:space="preserve">cover the open holes completely. Children with </w:t>
      </w:r>
      <w:r w:rsidR="000E152D">
        <w:rPr>
          <w:sz w:val="20"/>
          <w:szCs w:val="20"/>
        </w:rPr>
        <w:t>weak fine motor skills are</w:t>
      </w:r>
      <w:r w:rsidRPr="00423E4D">
        <w:rPr>
          <w:sz w:val="20"/>
          <w:szCs w:val="20"/>
        </w:rPr>
        <w:t xml:space="preserve"> easily frustrated with covering </w:t>
      </w:r>
      <w:r w:rsidR="0064633E" w:rsidRPr="00423E4D">
        <w:rPr>
          <w:sz w:val="20"/>
          <w:szCs w:val="20"/>
        </w:rPr>
        <w:t xml:space="preserve">5-6 holes. </w:t>
      </w:r>
    </w:p>
    <w:p w14:paraId="0EFA3381" w14:textId="77777777" w:rsidR="00B172CA" w:rsidRDefault="00B172CA" w:rsidP="0064633E">
      <w:pPr>
        <w:autoSpaceDE w:val="0"/>
        <w:autoSpaceDN w:val="0"/>
        <w:adjustRightInd w:val="0"/>
        <w:rPr>
          <w:sz w:val="20"/>
          <w:szCs w:val="20"/>
        </w:rPr>
      </w:pPr>
    </w:p>
    <w:p w14:paraId="665D288C" w14:textId="6F96FB8A" w:rsidR="0064633E" w:rsidRPr="00423E4D" w:rsidRDefault="0064633E" w:rsidP="0064633E">
      <w:pPr>
        <w:autoSpaceDE w:val="0"/>
        <w:autoSpaceDN w:val="0"/>
        <w:adjustRightInd w:val="0"/>
        <w:rPr>
          <w:sz w:val="20"/>
          <w:szCs w:val="20"/>
        </w:rPr>
      </w:pPr>
      <w:r w:rsidRPr="00423E4D">
        <w:rPr>
          <w:sz w:val="20"/>
          <w:szCs w:val="20"/>
        </w:rPr>
        <w:t xml:space="preserve">The </w:t>
      </w:r>
      <w:r w:rsidRPr="00423E4D">
        <w:rPr>
          <w:b/>
          <w:bCs/>
          <w:sz w:val="20"/>
          <w:szCs w:val="20"/>
        </w:rPr>
        <w:t>SAXOPHONE</w:t>
      </w:r>
      <w:r w:rsidR="00B54834" w:rsidRPr="00423E4D">
        <w:rPr>
          <w:sz w:val="20"/>
          <w:szCs w:val="20"/>
        </w:rPr>
        <w:t xml:space="preserve"> is </w:t>
      </w:r>
      <w:r w:rsidRPr="00423E4D">
        <w:rPr>
          <w:sz w:val="20"/>
          <w:szCs w:val="20"/>
        </w:rPr>
        <w:t xml:space="preserve">built completely of brass. </w:t>
      </w:r>
      <w:r w:rsidR="00B54834" w:rsidRPr="00423E4D">
        <w:rPr>
          <w:sz w:val="20"/>
          <w:szCs w:val="20"/>
        </w:rPr>
        <w:t xml:space="preserve">All saxophone players will start on alto saxophone.  </w:t>
      </w:r>
      <w:r w:rsidRPr="00423E4D">
        <w:rPr>
          <w:sz w:val="20"/>
          <w:szCs w:val="20"/>
        </w:rPr>
        <w:t xml:space="preserve">Children who wish to play the saxophone </w:t>
      </w:r>
      <w:r w:rsidRPr="00423E4D">
        <w:rPr>
          <w:b/>
          <w:bCs/>
          <w:sz w:val="20"/>
          <w:szCs w:val="20"/>
        </w:rPr>
        <w:t xml:space="preserve">should have large enough hands </w:t>
      </w:r>
      <w:r w:rsidRPr="00423E4D">
        <w:rPr>
          <w:sz w:val="20"/>
          <w:szCs w:val="20"/>
        </w:rPr>
        <w:t>to reach around the ins</w:t>
      </w:r>
      <w:r w:rsidR="000E152D">
        <w:rPr>
          <w:sz w:val="20"/>
          <w:szCs w:val="20"/>
        </w:rPr>
        <w:t>trument, and work the keys with</w:t>
      </w:r>
      <w:r w:rsidRPr="00423E4D">
        <w:rPr>
          <w:sz w:val="20"/>
          <w:szCs w:val="20"/>
        </w:rPr>
        <w:t xml:space="preserve">out touching any of the side keys. The sax is a heavy instrument and, </w:t>
      </w:r>
      <w:r w:rsidRPr="00423E4D">
        <w:rPr>
          <w:b/>
          <w:bCs/>
          <w:sz w:val="20"/>
          <w:szCs w:val="20"/>
        </w:rPr>
        <w:t>since it hangs from the neck, the child must be</w:t>
      </w:r>
      <w:r w:rsidRPr="00423E4D">
        <w:rPr>
          <w:sz w:val="20"/>
          <w:szCs w:val="20"/>
        </w:rPr>
        <w:t xml:space="preserve"> </w:t>
      </w:r>
      <w:r w:rsidRPr="00423E4D">
        <w:rPr>
          <w:b/>
          <w:bCs/>
          <w:sz w:val="20"/>
          <w:szCs w:val="20"/>
        </w:rPr>
        <w:t xml:space="preserve">fairly strong. </w:t>
      </w:r>
      <w:r w:rsidR="00E82413" w:rsidRPr="00423E4D">
        <w:rPr>
          <w:sz w:val="20"/>
          <w:szCs w:val="20"/>
        </w:rPr>
        <w:t xml:space="preserve">The saxophone imposes a burden on the little fingers and the sides of the index finger. </w:t>
      </w:r>
      <w:r w:rsidR="00E82413" w:rsidRPr="00423E4D">
        <w:rPr>
          <w:bCs/>
          <w:sz w:val="20"/>
          <w:szCs w:val="20"/>
        </w:rPr>
        <w:t xml:space="preserve">Students with large hands can transfer easily to the tenor and baritone saxophone </w:t>
      </w:r>
      <w:r w:rsidR="00B172CA">
        <w:rPr>
          <w:bCs/>
          <w:sz w:val="20"/>
          <w:szCs w:val="20"/>
        </w:rPr>
        <w:t xml:space="preserve">in middle school. </w:t>
      </w:r>
      <w:r w:rsidR="000E152D">
        <w:rPr>
          <w:sz w:val="20"/>
          <w:szCs w:val="20"/>
        </w:rPr>
        <w:t>Saxophones are more</w:t>
      </w:r>
      <w:r w:rsidRPr="00423E4D">
        <w:rPr>
          <w:sz w:val="20"/>
          <w:szCs w:val="20"/>
        </w:rPr>
        <w:t xml:space="preserve"> expensive </w:t>
      </w:r>
      <w:r w:rsidR="000E152D">
        <w:rPr>
          <w:sz w:val="20"/>
          <w:szCs w:val="20"/>
        </w:rPr>
        <w:t xml:space="preserve">than some of the other </w:t>
      </w:r>
      <w:r w:rsidRPr="00423E4D">
        <w:rPr>
          <w:sz w:val="20"/>
          <w:szCs w:val="20"/>
        </w:rPr>
        <w:t>instrument</w:t>
      </w:r>
      <w:r w:rsidR="000E152D">
        <w:rPr>
          <w:sz w:val="20"/>
          <w:szCs w:val="20"/>
        </w:rPr>
        <w:t>s</w:t>
      </w:r>
      <w:r w:rsidRPr="00423E4D">
        <w:rPr>
          <w:sz w:val="20"/>
          <w:szCs w:val="20"/>
        </w:rPr>
        <w:t xml:space="preserve"> in the band. For children who desire the personal expression of improvisation, sax is a g</w:t>
      </w:r>
      <w:r w:rsidR="00B54834" w:rsidRPr="00423E4D">
        <w:rPr>
          <w:sz w:val="20"/>
          <w:szCs w:val="20"/>
        </w:rPr>
        <w:t>ood choice.</w:t>
      </w:r>
    </w:p>
    <w:p w14:paraId="1EE97906" w14:textId="77777777" w:rsidR="00B54834" w:rsidRDefault="00B54834" w:rsidP="0064633E">
      <w:pPr>
        <w:pBdr>
          <w:bottom w:val="single" w:sz="6" w:space="1" w:color="auto"/>
        </w:pBdr>
        <w:autoSpaceDE w:val="0"/>
        <w:autoSpaceDN w:val="0"/>
        <w:adjustRightInd w:val="0"/>
        <w:rPr>
          <w:sz w:val="22"/>
          <w:szCs w:val="22"/>
        </w:rPr>
      </w:pPr>
    </w:p>
    <w:p w14:paraId="7DD49FD0" w14:textId="77777777" w:rsidR="00423E4D" w:rsidRDefault="00423E4D" w:rsidP="00B54834">
      <w:pPr>
        <w:autoSpaceDE w:val="0"/>
        <w:autoSpaceDN w:val="0"/>
        <w:adjustRightInd w:val="0"/>
        <w:rPr>
          <w:b/>
          <w:sz w:val="22"/>
          <w:szCs w:val="22"/>
          <w:u w:val="single"/>
        </w:rPr>
      </w:pPr>
    </w:p>
    <w:p w14:paraId="6103D716" w14:textId="77777777" w:rsidR="00762018" w:rsidRDefault="00762018" w:rsidP="00B54834">
      <w:pPr>
        <w:autoSpaceDE w:val="0"/>
        <w:autoSpaceDN w:val="0"/>
        <w:adjustRightInd w:val="0"/>
        <w:rPr>
          <w:b/>
          <w:sz w:val="22"/>
          <w:szCs w:val="22"/>
          <w:u w:val="single"/>
        </w:rPr>
      </w:pPr>
    </w:p>
    <w:p w14:paraId="6B5F4FD1" w14:textId="77777777" w:rsidR="00B54834" w:rsidRPr="00B172CA" w:rsidRDefault="00B54834" w:rsidP="00B54834">
      <w:pPr>
        <w:autoSpaceDE w:val="0"/>
        <w:autoSpaceDN w:val="0"/>
        <w:adjustRightInd w:val="0"/>
        <w:rPr>
          <w:b/>
          <w:sz w:val="28"/>
          <w:szCs w:val="28"/>
          <w:u w:val="single"/>
        </w:rPr>
      </w:pPr>
      <w:r w:rsidRPr="00B172CA">
        <w:rPr>
          <w:b/>
          <w:sz w:val="28"/>
          <w:szCs w:val="28"/>
          <w:u w:val="single"/>
        </w:rPr>
        <w:t>Brass Instruments</w:t>
      </w:r>
    </w:p>
    <w:tbl>
      <w:tblPr>
        <w:tblW w:w="0" w:type="auto"/>
        <w:tblLook w:val="01E0" w:firstRow="1" w:lastRow="1" w:firstColumn="1" w:lastColumn="1" w:noHBand="0" w:noVBand="0"/>
      </w:tblPr>
      <w:tblGrid>
        <w:gridCol w:w="6216"/>
        <w:gridCol w:w="4224"/>
      </w:tblGrid>
      <w:tr w:rsidR="00B54834" w:rsidRPr="005236AD" w14:paraId="58E3500E" w14:textId="77777777" w:rsidTr="005236AD">
        <w:tc>
          <w:tcPr>
            <w:tcW w:w="5508" w:type="dxa"/>
          </w:tcPr>
          <w:p w14:paraId="4285E330" w14:textId="77777777" w:rsidR="00B54834" w:rsidRPr="005236AD" w:rsidRDefault="00D60B48" w:rsidP="005236AD">
            <w:pPr>
              <w:autoSpaceDE w:val="0"/>
              <w:autoSpaceDN w:val="0"/>
              <w:adjustRightInd w:val="0"/>
              <w:rPr>
                <w:b/>
                <w:sz w:val="22"/>
                <w:szCs w:val="22"/>
                <w:u w:val="single"/>
              </w:rPr>
            </w:pPr>
            <w:r>
              <w:rPr>
                <w:b/>
                <w:noProof/>
                <w:sz w:val="22"/>
                <w:szCs w:val="22"/>
                <w:u w:val="single"/>
              </w:rPr>
              <w:drawing>
                <wp:inline distT="0" distB="0" distL="0" distR="0" wp14:anchorId="4BDDBC89" wp14:editId="1496BF98">
                  <wp:extent cx="2844800" cy="985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0" cy="985520"/>
                          </a:xfrm>
                          <a:prstGeom prst="rect">
                            <a:avLst/>
                          </a:prstGeom>
                          <a:noFill/>
                          <a:ln>
                            <a:noFill/>
                          </a:ln>
                        </pic:spPr>
                      </pic:pic>
                    </a:graphicData>
                  </a:graphic>
                </wp:inline>
              </w:drawing>
            </w:r>
          </w:p>
        </w:tc>
        <w:tc>
          <w:tcPr>
            <w:tcW w:w="5508" w:type="dxa"/>
          </w:tcPr>
          <w:p w14:paraId="25696F66" w14:textId="77777777" w:rsidR="00B54834" w:rsidRPr="005236AD" w:rsidRDefault="00D60B48" w:rsidP="005236AD">
            <w:pPr>
              <w:autoSpaceDE w:val="0"/>
              <w:autoSpaceDN w:val="0"/>
              <w:adjustRightInd w:val="0"/>
              <w:rPr>
                <w:b/>
                <w:sz w:val="22"/>
                <w:szCs w:val="22"/>
                <w:u w:val="single"/>
              </w:rPr>
            </w:pPr>
            <w:r>
              <w:rPr>
                <w:b/>
                <w:noProof/>
                <w:sz w:val="22"/>
                <w:szCs w:val="22"/>
                <w:u w:val="single"/>
              </w:rPr>
              <w:drawing>
                <wp:inline distT="0" distB="0" distL="0" distR="0" wp14:anchorId="7640EC4D" wp14:editId="33B64E1E">
                  <wp:extent cx="1899920" cy="135128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1351280"/>
                          </a:xfrm>
                          <a:prstGeom prst="rect">
                            <a:avLst/>
                          </a:prstGeom>
                          <a:noFill/>
                          <a:ln>
                            <a:noFill/>
                          </a:ln>
                        </pic:spPr>
                      </pic:pic>
                    </a:graphicData>
                  </a:graphic>
                </wp:inline>
              </w:drawing>
            </w:r>
          </w:p>
        </w:tc>
      </w:tr>
      <w:tr w:rsidR="00B54834" w:rsidRPr="005236AD" w14:paraId="2CEE3AAD" w14:textId="77777777" w:rsidTr="005236AD">
        <w:tc>
          <w:tcPr>
            <w:tcW w:w="5508" w:type="dxa"/>
          </w:tcPr>
          <w:p w14:paraId="2383052D" w14:textId="77777777" w:rsidR="00B54834" w:rsidRPr="005236AD" w:rsidRDefault="00B54834" w:rsidP="005236AD">
            <w:pPr>
              <w:autoSpaceDE w:val="0"/>
              <w:autoSpaceDN w:val="0"/>
              <w:adjustRightInd w:val="0"/>
              <w:rPr>
                <w:b/>
                <w:sz w:val="22"/>
                <w:szCs w:val="22"/>
              </w:rPr>
            </w:pPr>
            <w:r w:rsidRPr="005236AD">
              <w:rPr>
                <w:b/>
                <w:sz w:val="22"/>
                <w:szCs w:val="22"/>
              </w:rPr>
              <w:t>Trumpet</w:t>
            </w:r>
          </w:p>
        </w:tc>
        <w:tc>
          <w:tcPr>
            <w:tcW w:w="5508" w:type="dxa"/>
          </w:tcPr>
          <w:p w14:paraId="746A4BE3" w14:textId="77777777" w:rsidR="00B54834" w:rsidRPr="005236AD" w:rsidRDefault="00B54834" w:rsidP="005236AD">
            <w:pPr>
              <w:autoSpaceDE w:val="0"/>
              <w:autoSpaceDN w:val="0"/>
              <w:adjustRightInd w:val="0"/>
              <w:rPr>
                <w:b/>
                <w:sz w:val="22"/>
                <w:szCs w:val="22"/>
              </w:rPr>
            </w:pPr>
            <w:r w:rsidRPr="005236AD">
              <w:rPr>
                <w:b/>
                <w:sz w:val="22"/>
                <w:szCs w:val="22"/>
              </w:rPr>
              <w:t>French Horn</w:t>
            </w:r>
          </w:p>
        </w:tc>
      </w:tr>
      <w:tr w:rsidR="00B54834" w:rsidRPr="005236AD" w14:paraId="0823F781" w14:textId="77777777" w:rsidTr="005236AD">
        <w:tc>
          <w:tcPr>
            <w:tcW w:w="5508" w:type="dxa"/>
          </w:tcPr>
          <w:p w14:paraId="4A4DD863" w14:textId="77777777" w:rsidR="00B54834" w:rsidRPr="005236AD" w:rsidRDefault="00D60B48" w:rsidP="005236AD">
            <w:pPr>
              <w:autoSpaceDE w:val="0"/>
              <w:autoSpaceDN w:val="0"/>
              <w:adjustRightInd w:val="0"/>
              <w:rPr>
                <w:b/>
                <w:sz w:val="22"/>
                <w:szCs w:val="22"/>
              </w:rPr>
            </w:pPr>
            <w:r>
              <w:rPr>
                <w:b/>
                <w:noProof/>
                <w:sz w:val="22"/>
                <w:szCs w:val="22"/>
              </w:rPr>
              <w:drawing>
                <wp:inline distT="0" distB="0" distL="0" distR="0" wp14:anchorId="73DFB062" wp14:editId="677E977C">
                  <wp:extent cx="3799840" cy="99568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9840" cy="995680"/>
                          </a:xfrm>
                          <a:prstGeom prst="rect">
                            <a:avLst/>
                          </a:prstGeom>
                          <a:noFill/>
                          <a:ln>
                            <a:noFill/>
                          </a:ln>
                        </pic:spPr>
                      </pic:pic>
                    </a:graphicData>
                  </a:graphic>
                </wp:inline>
              </w:drawing>
            </w:r>
          </w:p>
        </w:tc>
        <w:tc>
          <w:tcPr>
            <w:tcW w:w="5508" w:type="dxa"/>
          </w:tcPr>
          <w:p w14:paraId="27732A21" w14:textId="77777777" w:rsidR="00B54834" w:rsidRPr="005236AD" w:rsidRDefault="00D60B48" w:rsidP="005236AD">
            <w:pPr>
              <w:autoSpaceDE w:val="0"/>
              <w:autoSpaceDN w:val="0"/>
              <w:adjustRightInd w:val="0"/>
              <w:rPr>
                <w:b/>
                <w:sz w:val="22"/>
                <w:szCs w:val="22"/>
                <w:u w:val="single"/>
              </w:rPr>
            </w:pPr>
            <w:r>
              <w:rPr>
                <w:b/>
                <w:noProof/>
                <w:sz w:val="22"/>
                <w:szCs w:val="22"/>
                <w:u w:val="single"/>
              </w:rPr>
              <w:drawing>
                <wp:inline distT="0" distB="0" distL="0" distR="0" wp14:anchorId="7E8661DC" wp14:editId="046531C2">
                  <wp:extent cx="1971040" cy="1036320"/>
                  <wp:effectExtent l="0" t="0" r="1016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040" cy="1036320"/>
                          </a:xfrm>
                          <a:prstGeom prst="rect">
                            <a:avLst/>
                          </a:prstGeom>
                          <a:noFill/>
                          <a:ln>
                            <a:noFill/>
                          </a:ln>
                        </pic:spPr>
                      </pic:pic>
                    </a:graphicData>
                  </a:graphic>
                </wp:inline>
              </w:drawing>
            </w:r>
          </w:p>
        </w:tc>
      </w:tr>
      <w:tr w:rsidR="00B54834" w:rsidRPr="005236AD" w14:paraId="2895C451" w14:textId="77777777" w:rsidTr="005236AD">
        <w:tc>
          <w:tcPr>
            <w:tcW w:w="5508" w:type="dxa"/>
          </w:tcPr>
          <w:p w14:paraId="66DAB639" w14:textId="77777777" w:rsidR="00B54834" w:rsidRPr="005236AD" w:rsidRDefault="00B54834" w:rsidP="005236AD">
            <w:pPr>
              <w:autoSpaceDE w:val="0"/>
              <w:autoSpaceDN w:val="0"/>
              <w:adjustRightInd w:val="0"/>
              <w:rPr>
                <w:b/>
                <w:sz w:val="22"/>
                <w:szCs w:val="22"/>
              </w:rPr>
            </w:pPr>
            <w:r w:rsidRPr="005236AD">
              <w:rPr>
                <w:b/>
                <w:sz w:val="22"/>
                <w:szCs w:val="22"/>
              </w:rPr>
              <w:t>Trombone</w:t>
            </w:r>
          </w:p>
        </w:tc>
        <w:tc>
          <w:tcPr>
            <w:tcW w:w="5508" w:type="dxa"/>
          </w:tcPr>
          <w:p w14:paraId="6F8DA8E8" w14:textId="77777777" w:rsidR="00B54834" w:rsidRPr="005236AD" w:rsidRDefault="00B54834" w:rsidP="005236AD">
            <w:pPr>
              <w:autoSpaceDE w:val="0"/>
              <w:autoSpaceDN w:val="0"/>
              <w:adjustRightInd w:val="0"/>
              <w:rPr>
                <w:b/>
                <w:sz w:val="22"/>
                <w:szCs w:val="22"/>
              </w:rPr>
            </w:pPr>
            <w:r w:rsidRPr="005236AD">
              <w:rPr>
                <w:b/>
                <w:sz w:val="22"/>
                <w:szCs w:val="22"/>
              </w:rPr>
              <w:t>Baritone/Euphonium</w:t>
            </w:r>
            <w:r w:rsidR="000E152D">
              <w:rPr>
                <w:b/>
                <w:sz w:val="22"/>
                <w:szCs w:val="22"/>
              </w:rPr>
              <w:t>/Tuba</w:t>
            </w:r>
          </w:p>
        </w:tc>
      </w:tr>
    </w:tbl>
    <w:p w14:paraId="149930F8" w14:textId="77777777" w:rsidR="009F057E" w:rsidRPr="00423E4D" w:rsidRDefault="00B54834" w:rsidP="009F057E">
      <w:pPr>
        <w:rPr>
          <w:b/>
          <w:sz w:val="20"/>
          <w:szCs w:val="20"/>
        </w:rPr>
      </w:pPr>
      <w:r w:rsidRPr="00423E4D">
        <w:rPr>
          <w:sz w:val="20"/>
          <w:szCs w:val="20"/>
        </w:rPr>
        <w:t xml:space="preserve">Brass instruments, those shiny powerful sounding instruments, appeal to a large </w:t>
      </w:r>
      <w:r w:rsidR="00A651E7" w:rsidRPr="00423E4D">
        <w:rPr>
          <w:sz w:val="20"/>
          <w:szCs w:val="20"/>
        </w:rPr>
        <w:t xml:space="preserve">number of children. A child who </w:t>
      </w:r>
      <w:r w:rsidRPr="00423E4D">
        <w:rPr>
          <w:sz w:val="20"/>
          <w:szCs w:val="20"/>
        </w:rPr>
        <w:t>can sing or whistle a tune from memory can learn to play a brass instrument. Playing a brass instrument uses only</w:t>
      </w:r>
      <w:r w:rsidR="00A651E7" w:rsidRPr="00423E4D">
        <w:rPr>
          <w:sz w:val="20"/>
          <w:szCs w:val="20"/>
        </w:rPr>
        <w:t xml:space="preserve"> </w:t>
      </w:r>
      <w:r w:rsidR="00E22B8F">
        <w:rPr>
          <w:sz w:val="20"/>
          <w:szCs w:val="20"/>
        </w:rPr>
        <w:t xml:space="preserve">3 or 4 fingers </w:t>
      </w:r>
      <w:r w:rsidRPr="00423E4D">
        <w:rPr>
          <w:sz w:val="20"/>
          <w:szCs w:val="20"/>
        </w:rPr>
        <w:t>of the right hand (except for French horn), unlike the woodwind instruments which require</w:t>
      </w:r>
      <w:r w:rsidR="00A651E7" w:rsidRPr="00423E4D">
        <w:rPr>
          <w:sz w:val="20"/>
          <w:szCs w:val="20"/>
        </w:rPr>
        <w:t xml:space="preserve"> </w:t>
      </w:r>
      <w:r w:rsidRPr="00423E4D">
        <w:rPr>
          <w:sz w:val="20"/>
          <w:szCs w:val="20"/>
        </w:rPr>
        <w:t>precise coordination of all ten fingers. Because brass playing can require physical strength and stamina, athletically</w:t>
      </w:r>
      <w:r w:rsidR="00A651E7" w:rsidRPr="00423E4D">
        <w:rPr>
          <w:sz w:val="20"/>
          <w:szCs w:val="20"/>
        </w:rPr>
        <w:t xml:space="preserve"> </w:t>
      </w:r>
      <w:r w:rsidRPr="00423E4D">
        <w:rPr>
          <w:sz w:val="20"/>
          <w:szCs w:val="20"/>
        </w:rPr>
        <w:t>inclined children often do well on these instruments. Lips must be free of scar tissue, and the size of the lips</w:t>
      </w:r>
      <w:r w:rsidR="00A651E7" w:rsidRPr="00423E4D">
        <w:rPr>
          <w:sz w:val="20"/>
          <w:szCs w:val="20"/>
        </w:rPr>
        <w:t xml:space="preserve"> </w:t>
      </w:r>
      <w:r w:rsidRPr="00423E4D">
        <w:rPr>
          <w:sz w:val="20"/>
          <w:szCs w:val="20"/>
        </w:rPr>
        <w:t xml:space="preserve">generally indicates the size of the </w:t>
      </w:r>
      <w:r w:rsidR="00AF783E" w:rsidRPr="00423E4D">
        <w:rPr>
          <w:sz w:val="20"/>
          <w:szCs w:val="20"/>
        </w:rPr>
        <w:t>instrument that is best</w:t>
      </w:r>
      <w:r w:rsidRPr="00423E4D">
        <w:rPr>
          <w:sz w:val="20"/>
          <w:szCs w:val="20"/>
        </w:rPr>
        <w:t xml:space="preserve"> suited to the child.</w:t>
      </w:r>
      <w:r w:rsidR="009F057E" w:rsidRPr="009F057E">
        <w:rPr>
          <w:b/>
          <w:sz w:val="20"/>
          <w:szCs w:val="20"/>
        </w:rPr>
        <w:t xml:space="preserve"> </w:t>
      </w:r>
      <w:r w:rsidR="009F057E">
        <w:rPr>
          <w:b/>
          <w:sz w:val="20"/>
          <w:szCs w:val="20"/>
        </w:rPr>
        <w:t xml:space="preserve"> </w:t>
      </w:r>
    </w:p>
    <w:p w14:paraId="53F84FE4" w14:textId="77777777" w:rsidR="00A651E7" w:rsidRPr="00423E4D" w:rsidRDefault="00A651E7" w:rsidP="00B54834">
      <w:pPr>
        <w:autoSpaceDE w:val="0"/>
        <w:autoSpaceDN w:val="0"/>
        <w:adjustRightInd w:val="0"/>
        <w:rPr>
          <w:b/>
          <w:bCs/>
          <w:sz w:val="20"/>
          <w:szCs w:val="20"/>
        </w:rPr>
      </w:pPr>
    </w:p>
    <w:p w14:paraId="781DC7B3" w14:textId="77777777" w:rsidR="00B54834" w:rsidRPr="00423E4D" w:rsidRDefault="00B54834" w:rsidP="00B54834">
      <w:pPr>
        <w:autoSpaceDE w:val="0"/>
        <w:autoSpaceDN w:val="0"/>
        <w:adjustRightInd w:val="0"/>
        <w:rPr>
          <w:sz w:val="20"/>
          <w:szCs w:val="20"/>
        </w:rPr>
      </w:pPr>
      <w:r w:rsidRPr="00423E4D">
        <w:rPr>
          <w:b/>
          <w:bCs/>
          <w:sz w:val="20"/>
          <w:szCs w:val="20"/>
        </w:rPr>
        <w:t xml:space="preserve">TRUMPET </w:t>
      </w:r>
      <w:r w:rsidRPr="00423E4D">
        <w:rPr>
          <w:sz w:val="20"/>
          <w:szCs w:val="20"/>
        </w:rPr>
        <w:t>is the soprano voice for the brass family. Successful trumpet players are generally self-assured,</w:t>
      </w:r>
      <w:r w:rsidR="00423E4D">
        <w:rPr>
          <w:sz w:val="20"/>
          <w:szCs w:val="20"/>
        </w:rPr>
        <w:t xml:space="preserve"> </w:t>
      </w:r>
      <w:r w:rsidRPr="00423E4D">
        <w:rPr>
          <w:sz w:val="20"/>
          <w:szCs w:val="20"/>
        </w:rPr>
        <w:t>outgoing i</w:t>
      </w:r>
      <w:r w:rsidR="00A651E7" w:rsidRPr="00423E4D">
        <w:rPr>
          <w:sz w:val="20"/>
          <w:szCs w:val="20"/>
        </w:rPr>
        <w:t xml:space="preserve">ndividuals and </w:t>
      </w:r>
      <w:r w:rsidRPr="00423E4D">
        <w:rPr>
          <w:sz w:val="20"/>
          <w:szCs w:val="20"/>
        </w:rPr>
        <w:t>will do well on this instrument. Good trumpet</w:t>
      </w:r>
      <w:r w:rsidR="00A651E7" w:rsidRPr="00423E4D">
        <w:rPr>
          <w:sz w:val="20"/>
          <w:szCs w:val="20"/>
        </w:rPr>
        <w:t xml:space="preserve"> </w:t>
      </w:r>
      <w:r w:rsidRPr="00423E4D">
        <w:rPr>
          <w:sz w:val="20"/>
          <w:szCs w:val="20"/>
        </w:rPr>
        <w:t xml:space="preserve">players’ </w:t>
      </w:r>
      <w:r w:rsidRPr="00423E4D">
        <w:rPr>
          <w:b/>
          <w:bCs/>
          <w:sz w:val="20"/>
          <w:szCs w:val="20"/>
        </w:rPr>
        <w:t>lips are usually fairly thin</w:t>
      </w:r>
      <w:r w:rsidRPr="00423E4D">
        <w:rPr>
          <w:sz w:val="20"/>
          <w:szCs w:val="20"/>
        </w:rPr>
        <w:t>. Children with excessive overbites may want to consider another instrument.</w:t>
      </w:r>
      <w:r w:rsidR="00A651E7" w:rsidRPr="00423E4D">
        <w:rPr>
          <w:sz w:val="20"/>
          <w:szCs w:val="20"/>
        </w:rPr>
        <w:t xml:space="preserve">  </w:t>
      </w:r>
      <w:r w:rsidRPr="00423E4D">
        <w:rPr>
          <w:sz w:val="20"/>
          <w:szCs w:val="20"/>
        </w:rPr>
        <w:t>Both fast and slow learners can do well on trumpet. The slower learners can be content playing the 2nd or 3rd parts,</w:t>
      </w:r>
      <w:r w:rsidR="00A651E7" w:rsidRPr="00423E4D">
        <w:rPr>
          <w:sz w:val="20"/>
          <w:szCs w:val="20"/>
        </w:rPr>
        <w:t xml:space="preserve"> </w:t>
      </w:r>
      <w:r w:rsidRPr="00423E4D">
        <w:rPr>
          <w:sz w:val="20"/>
          <w:szCs w:val="20"/>
        </w:rPr>
        <w:t>while the individuals who learn more quickly can build the technique demanded of 1st part players.</w:t>
      </w:r>
    </w:p>
    <w:p w14:paraId="2983111E" w14:textId="77777777" w:rsidR="00A651E7" w:rsidRPr="00423E4D" w:rsidRDefault="00A651E7" w:rsidP="00B54834">
      <w:pPr>
        <w:autoSpaceDE w:val="0"/>
        <w:autoSpaceDN w:val="0"/>
        <w:adjustRightInd w:val="0"/>
        <w:rPr>
          <w:sz w:val="20"/>
          <w:szCs w:val="20"/>
        </w:rPr>
      </w:pPr>
    </w:p>
    <w:p w14:paraId="243485BD" w14:textId="77777777" w:rsidR="00B54834" w:rsidRPr="00423E4D" w:rsidRDefault="00B54834" w:rsidP="00B54834">
      <w:pPr>
        <w:autoSpaceDE w:val="0"/>
        <w:autoSpaceDN w:val="0"/>
        <w:adjustRightInd w:val="0"/>
        <w:rPr>
          <w:sz w:val="20"/>
          <w:szCs w:val="20"/>
        </w:rPr>
      </w:pPr>
      <w:r w:rsidRPr="00423E4D">
        <w:rPr>
          <w:sz w:val="20"/>
          <w:szCs w:val="20"/>
        </w:rPr>
        <w:t xml:space="preserve">The </w:t>
      </w:r>
      <w:r w:rsidRPr="00423E4D">
        <w:rPr>
          <w:b/>
          <w:bCs/>
          <w:sz w:val="20"/>
          <w:szCs w:val="20"/>
        </w:rPr>
        <w:t xml:space="preserve">FRENCH HORN </w:t>
      </w:r>
      <w:r w:rsidRPr="00423E4D">
        <w:rPr>
          <w:sz w:val="20"/>
          <w:szCs w:val="20"/>
        </w:rPr>
        <w:t>is coiled so the bell faces back with the right hand in the bell. The rim</w:t>
      </w:r>
      <w:r w:rsidR="00A651E7" w:rsidRPr="00423E4D">
        <w:rPr>
          <w:sz w:val="20"/>
          <w:szCs w:val="20"/>
        </w:rPr>
        <w:t xml:space="preserve"> </w:t>
      </w:r>
      <w:r w:rsidRPr="00423E4D">
        <w:rPr>
          <w:sz w:val="20"/>
          <w:szCs w:val="20"/>
        </w:rPr>
        <w:t>size of the mouthpiece is similar to the trumpet, so individuals with thinner lips can be very successful with this</w:t>
      </w:r>
      <w:r w:rsidR="00A651E7" w:rsidRPr="00423E4D">
        <w:rPr>
          <w:sz w:val="20"/>
          <w:szCs w:val="20"/>
        </w:rPr>
        <w:t xml:space="preserve"> </w:t>
      </w:r>
      <w:r w:rsidRPr="00423E4D">
        <w:rPr>
          <w:sz w:val="20"/>
          <w:szCs w:val="20"/>
        </w:rPr>
        <w:t>instrument. However, many professional players have full lips and are successful. Students desiring to play the</w:t>
      </w:r>
      <w:r w:rsidR="00A651E7" w:rsidRPr="00423E4D">
        <w:rPr>
          <w:sz w:val="20"/>
          <w:szCs w:val="20"/>
        </w:rPr>
        <w:t xml:space="preserve"> </w:t>
      </w:r>
      <w:r w:rsidRPr="00423E4D">
        <w:rPr>
          <w:sz w:val="20"/>
          <w:szCs w:val="20"/>
        </w:rPr>
        <w:t xml:space="preserve">French horn need to have </w:t>
      </w:r>
      <w:r w:rsidRPr="00423E4D">
        <w:rPr>
          <w:b/>
          <w:bCs/>
          <w:sz w:val="20"/>
          <w:szCs w:val="20"/>
        </w:rPr>
        <w:t>a fine ear for pitch discrimination</w:t>
      </w:r>
      <w:r w:rsidRPr="00423E4D">
        <w:rPr>
          <w:sz w:val="20"/>
          <w:szCs w:val="20"/>
        </w:rPr>
        <w:t>. They are very determined individuals. This</w:t>
      </w:r>
      <w:r w:rsidR="00A651E7" w:rsidRPr="00423E4D">
        <w:rPr>
          <w:sz w:val="20"/>
          <w:szCs w:val="20"/>
        </w:rPr>
        <w:t xml:space="preserve"> </w:t>
      </w:r>
      <w:r w:rsidRPr="00423E4D">
        <w:rPr>
          <w:sz w:val="20"/>
          <w:szCs w:val="20"/>
        </w:rPr>
        <w:t>instrument is played with the left hand but this is not a factor for selection. Horn players must be bright academic</w:t>
      </w:r>
      <w:r w:rsidR="00A651E7" w:rsidRPr="00423E4D">
        <w:rPr>
          <w:sz w:val="20"/>
          <w:szCs w:val="20"/>
        </w:rPr>
        <w:t xml:space="preserve"> </w:t>
      </w:r>
      <w:r w:rsidRPr="00423E4D">
        <w:rPr>
          <w:sz w:val="20"/>
          <w:szCs w:val="20"/>
        </w:rPr>
        <w:t>students.</w:t>
      </w:r>
    </w:p>
    <w:p w14:paraId="0DFB7556" w14:textId="77777777" w:rsidR="00A651E7" w:rsidRPr="00423E4D" w:rsidRDefault="00A651E7" w:rsidP="00B54834">
      <w:pPr>
        <w:autoSpaceDE w:val="0"/>
        <w:autoSpaceDN w:val="0"/>
        <w:adjustRightInd w:val="0"/>
        <w:rPr>
          <w:sz w:val="20"/>
          <w:szCs w:val="20"/>
        </w:rPr>
      </w:pPr>
    </w:p>
    <w:p w14:paraId="02D11746" w14:textId="5BA95E2E" w:rsidR="00A651E7" w:rsidRDefault="00B54834" w:rsidP="00B54834">
      <w:pPr>
        <w:autoSpaceDE w:val="0"/>
        <w:autoSpaceDN w:val="0"/>
        <w:adjustRightInd w:val="0"/>
        <w:rPr>
          <w:sz w:val="20"/>
          <w:szCs w:val="20"/>
        </w:rPr>
      </w:pPr>
      <w:r w:rsidRPr="00423E4D">
        <w:rPr>
          <w:sz w:val="20"/>
          <w:szCs w:val="20"/>
        </w:rPr>
        <w:t xml:space="preserve">The </w:t>
      </w:r>
      <w:r w:rsidRPr="00423E4D">
        <w:rPr>
          <w:b/>
          <w:bCs/>
          <w:sz w:val="20"/>
          <w:szCs w:val="20"/>
        </w:rPr>
        <w:t xml:space="preserve">TROMBONE </w:t>
      </w:r>
      <w:r w:rsidRPr="00423E4D">
        <w:rPr>
          <w:sz w:val="20"/>
          <w:szCs w:val="20"/>
        </w:rPr>
        <w:t>is the only brass instrument that changes pitch by using</w:t>
      </w:r>
      <w:r w:rsidR="00A651E7" w:rsidRPr="00423E4D">
        <w:rPr>
          <w:sz w:val="20"/>
          <w:szCs w:val="20"/>
        </w:rPr>
        <w:t xml:space="preserve"> a slide.</w:t>
      </w:r>
      <w:r w:rsidR="00E22B8F">
        <w:rPr>
          <w:sz w:val="20"/>
          <w:szCs w:val="20"/>
        </w:rPr>
        <w:t xml:space="preserve"> </w:t>
      </w:r>
      <w:r w:rsidR="00A651E7" w:rsidRPr="00423E4D">
        <w:rPr>
          <w:sz w:val="20"/>
          <w:szCs w:val="20"/>
        </w:rPr>
        <w:t xml:space="preserve">Trombonists need good </w:t>
      </w:r>
      <w:r w:rsidRPr="00423E4D">
        <w:rPr>
          <w:sz w:val="20"/>
          <w:szCs w:val="20"/>
        </w:rPr>
        <w:t>hand/eye coordination, and good pitch discrimination. A keen sense of pitch is vital because the trombonist must</w:t>
      </w:r>
      <w:r w:rsidR="00A651E7" w:rsidRPr="00423E4D">
        <w:rPr>
          <w:sz w:val="20"/>
          <w:szCs w:val="20"/>
        </w:rPr>
        <w:t xml:space="preserve"> </w:t>
      </w:r>
      <w:r w:rsidRPr="00423E4D">
        <w:rPr>
          <w:sz w:val="20"/>
          <w:szCs w:val="20"/>
        </w:rPr>
        <w:t>adjust the slide position, sometimes microscopically, to the correct note. Responsible, good-natured children make</w:t>
      </w:r>
      <w:r w:rsidR="00A651E7" w:rsidRPr="00423E4D">
        <w:rPr>
          <w:sz w:val="20"/>
          <w:szCs w:val="20"/>
        </w:rPr>
        <w:t xml:space="preserve"> </w:t>
      </w:r>
      <w:r w:rsidRPr="00423E4D">
        <w:rPr>
          <w:sz w:val="20"/>
          <w:szCs w:val="20"/>
        </w:rPr>
        <w:t xml:space="preserve">the best </w:t>
      </w:r>
      <w:r w:rsidRPr="00274EB9">
        <w:rPr>
          <w:sz w:val="20"/>
          <w:szCs w:val="20"/>
        </w:rPr>
        <w:t>players</w:t>
      </w:r>
      <w:r w:rsidRPr="00274EB9">
        <w:rPr>
          <w:b/>
          <w:sz w:val="20"/>
          <w:szCs w:val="20"/>
        </w:rPr>
        <w:t>. A good sense of rhythm is a must</w:t>
      </w:r>
      <w:r w:rsidR="009174CB">
        <w:rPr>
          <w:b/>
          <w:sz w:val="20"/>
          <w:szCs w:val="20"/>
        </w:rPr>
        <w:t>.</w:t>
      </w:r>
      <w:r w:rsidR="00E22B8F" w:rsidRPr="00274EB9">
        <w:rPr>
          <w:b/>
          <w:bCs/>
          <w:sz w:val="20"/>
          <w:szCs w:val="20"/>
        </w:rPr>
        <w:t xml:space="preserve"> Students may have fuller lips.</w:t>
      </w:r>
      <w:r w:rsidRPr="00274EB9">
        <w:rPr>
          <w:b/>
          <w:sz w:val="20"/>
          <w:szCs w:val="20"/>
        </w:rPr>
        <w:t xml:space="preserve"> </w:t>
      </w:r>
      <w:r w:rsidR="00E22B8F" w:rsidRPr="00274EB9">
        <w:rPr>
          <w:b/>
          <w:sz w:val="20"/>
          <w:szCs w:val="20"/>
        </w:rPr>
        <w:t>Size does not matter since some of my best trombone</w:t>
      </w:r>
      <w:r w:rsidR="00E22B8F">
        <w:rPr>
          <w:b/>
          <w:sz w:val="20"/>
          <w:szCs w:val="20"/>
        </w:rPr>
        <w:t xml:space="preserve"> stud</w:t>
      </w:r>
      <w:r w:rsidR="00274EB9">
        <w:rPr>
          <w:b/>
          <w:sz w:val="20"/>
          <w:szCs w:val="20"/>
        </w:rPr>
        <w:t>ents were the smallest</w:t>
      </w:r>
      <w:r w:rsidR="00E22B8F">
        <w:rPr>
          <w:b/>
          <w:sz w:val="20"/>
          <w:szCs w:val="20"/>
        </w:rPr>
        <w:t xml:space="preserve">. </w:t>
      </w:r>
    </w:p>
    <w:p w14:paraId="2A76804B" w14:textId="77777777" w:rsidR="00AF783E" w:rsidRPr="00423E4D" w:rsidRDefault="00AF783E" w:rsidP="00B54834">
      <w:pPr>
        <w:autoSpaceDE w:val="0"/>
        <w:autoSpaceDN w:val="0"/>
        <w:adjustRightInd w:val="0"/>
        <w:rPr>
          <w:b/>
          <w:bCs/>
          <w:sz w:val="20"/>
          <w:szCs w:val="20"/>
        </w:rPr>
      </w:pPr>
    </w:p>
    <w:p w14:paraId="1F248901" w14:textId="77777777" w:rsidR="00AF783E" w:rsidRDefault="00A651E7" w:rsidP="00A651E7">
      <w:pPr>
        <w:autoSpaceDE w:val="0"/>
        <w:autoSpaceDN w:val="0"/>
        <w:adjustRightInd w:val="0"/>
        <w:rPr>
          <w:bCs/>
          <w:sz w:val="20"/>
          <w:szCs w:val="20"/>
        </w:rPr>
      </w:pPr>
      <w:r w:rsidRPr="00423E4D">
        <w:rPr>
          <w:sz w:val="20"/>
          <w:szCs w:val="20"/>
        </w:rPr>
        <w:lastRenderedPageBreak/>
        <w:t xml:space="preserve">The </w:t>
      </w:r>
      <w:r w:rsidRPr="00423E4D">
        <w:rPr>
          <w:b/>
          <w:bCs/>
          <w:sz w:val="20"/>
          <w:szCs w:val="20"/>
        </w:rPr>
        <w:t xml:space="preserve">EUPHONIUM </w:t>
      </w:r>
      <w:r w:rsidRPr="00423E4D">
        <w:rPr>
          <w:sz w:val="20"/>
          <w:szCs w:val="20"/>
        </w:rPr>
        <w:t>(</w:t>
      </w:r>
      <w:r w:rsidR="00E22B8F">
        <w:rPr>
          <w:sz w:val="20"/>
          <w:szCs w:val="20"/>
        </w:rPr>
        <w:t>or</w:t>
      </w:r>
      <w:r w:rsidRPr="00423E4D">
        <w:rPr>
          <w:sz w:val="20"/>
          <w:szCs w:val="20"/>
        </w:rPr>
        <w:t xml:space="preserve"> </w:t>
      </w:r>
      <w:r w:rsidRPr="00423E4D">
        <w:rPr>
          <w:b/>
          <w:bCs/>
          <w:sz w:val="20"/>
          <w:szCs w:val="20"/>
        </w:rPr>
        <w:t>BARITONE</w:t>
      </w:r>
      <w:r w:rsidRPr="00423E4D">
        <w:rPr>
          <w:sz w:val="20"/>
          <w:szCs w:val="20"/>
        </w:rPr>
        <w:t xml:space="preserve">) uses the same size mouthpiece as the trombone but has valves to change the pitch. </w:t>
      </w:r>
      <w:r w:rsidRPr="00423E4D">
        <w:rPr>
          <w:b/>
          <w:bCs/>
          <w:sz w:val="20"/>
          <w:szCs w:val="20"/>
        </w:rPr>
        <w:t xml:space="preserve">The size of the lips may be fuller. </w:t>
      </w:r>
      <w:r w:rsidR="00AF783E">
        <w:rPr>
          <w:bCs/>
          <w:sz w:val="20"/>
          <w:szCs w:val="20"/>
        </w:rPr>
        <w:t>Since the baritone is a little bigger than some of the other instruments, students should be strong enough to carry it to and from school if they walk. A student may play baritone all the way through 12</w:t>
      </w:r>
      <w:r w:rsidR="00AF783E" w:rsidRPr="00AF783E">
        <w:rPr>
          <w:bCs/>
          <w:sz w:val="20"/>
          <w:szCs w:val="20"/>
          <w:vertAlign w:val="superscript"/>
        </w:rPr>
        <w:t>th</w:t>
      </w:r>
      <w:r w:rsidR="00AF783E">
        <w:rPr>
          <w:bCs/>
          <w:sz w:val="20"/>
          <w:szCs w:val="20"/>
        </w:rPr>
        <w:t xml:space="preserve"> grade or switch to </w:t>
      </w:r>
      <w:r w:rsidR="00AF783E" w:rsidRPr="00AF783E">
        <w:rPr>
          <w:b/>
          <w:bCs/>
          <w:sz w:val="20"/>
          <w:szCs w:val="20"/>
        </w:rPr>
        <w:t>TUBA</w:t>
      </w:r>
      <w:r w:rsidR="00AF783E">
        <w:rPr>
          <w:bCs/>
          <w:sz w:val="20"/>
          <w:szCs w:val="20"/>
        </w:rPr>
        <w:t xml:space="preserve"> in middle or high school. </w:t>
      </w:r>
    </w:p>
    <w:p w14:paraId="57A8A7FB" w14:textId="77777777" w:rsidR="00AF783E" w:rsidRPr="00423E4D" w:rsidRDefault="00AF783E" w:rsidP="00A651E7">
      <w:pPr>
        <w:autoSpaceDE w:val="0"/>
        <w:autoSpaceDN w:val="0"/>
        <w:adjustRightInd w:val="0"/>
        <w:rPr>
          <w:b/>
          <w:bCs/>
          <w:sz w:val="20"/>
          <w:szCs w:val="20"/>
        </w:rPr>
      </w:pPr>
    </w:p>
    <w:p w14:paraId="7C411FFF" w14:textId="0544825B" w:rsidR="00E22B8F" w:rsidRDefault="00A651E7" w:rsidP="00A651E7">
      <w:pPr>
        <w:autoSpaceDE w:val="0"/>
        <w:autoSpaceDN w:val="0"/>
        <w:adjustRightInd w:val="0"/>
        <w:rPr>
          <w:bCs/>
          <w:sz w:val="20"/>
          <w:szCs w:val="20"/>
        </w:rPr>
      </w:pPr>
      <w:r w:rsidRPr="00423E4D">
        <w:rPr>
          <w:bCs/>
          <w:sz w:val="20"/>
          <w:szCs w:val="20"/>
        </w:rPr>
        <w:t xml:space="preserve">The </w:t>
      </w:r>
      <w:r w:rsidRPr="00423E4D">
        <w:rPr>
          <w:b/>
          <w:bCs/>
          <w:sz w:val="20"/>
          <w:szCs w:val="20"/>
        </w:rPr>
        <w:t xml:space="preserve">TUBA </w:t>
      </w:r>
      <w:r w:rsidRPr="00423E4D">
        <w:rPr>
          <w:bCs/>
          <w:sz w:val="20"/>
          <w:szCs w:val="20"/>
        </w:rPr>
        <w:t>is the largest instrument in the band, but the instruments used f</w:t>
      </w:r>
      <w:r w:rsidR="00AF783E">
        <w:rPr>
          <w:bCs/>
          <w:sz w:val="20"/>
          <w:szCs w:val="20"/>
        </w:rPr>
        <w:t>or beginners are ¾ size and easier</w:t>
      </w:r>
      <w:r w:rsidRPr="00423E4D">
        <w:rPr>
          <w:bCs/>
          <w:sz w:val="20"/>
          <w:szCs w:val="20"/>
        </w:rPr>
        <w:t xml:space="preserve"> to handle.  Tuba players generally need to have fuller lips and a large lung capacity.  While size of the student does not matter too much, a long torso (upper body) helps the student reach the mouthpiece of the tuba while resting the instrument on </w:t>
      </w:r>
      <w:r w:rsidR="006006D2">
        <w:rPr>
          <w:bCs/>
          <w:sz w:val="20"/>
          <w:szCs w:val="20"/>
        </w:rPr>
        <w:t>the front edge of their chair. Since the tuba is</w:t>
      </w:r>
      <w:r w:rsidR="006006D2">
        <w:rPr>
          <w:bCs/>
          <w:sz w:val="20"/>
          <w:szCs w:val="20"/>
        </w:rPr>
        <w:t xml:space="preserve"> bigger than some of the other instruments, students should be strong enough to carry it to and from school if they walk</w:t>
      </w:r>
      <w:r w:rsidR="006006D2">
        <w:rPr>
          <w:bCs/>
          <w:sz w:val="20"/>
          <w:szCs w:val="20"/>
        </w:rPr>
        <w:t>.</w:t>
      </w:r>
      <w:r w:rsidR="006006D2" w:rsidRPr="00423E4D">
        <w:rPr>
          <w:bCs/>
          <w:sz w:val="20"/>
          <w:szCs w:val="20"/>
        </w:rPr>
        <w:t xml:space="preserve"> </w:t>
      </w:r>
      <w:r w:rsidRPr="00423E4D">
        <w:rPr>
          <w:bCs/>
          <w:sz w:val="20"/>
          <w:szCs w:val="20"/>
        </w:rPr>
        <w:t xml:space="preserve">The tuba provides the musical foundation for the band.  </w:t>
      </w:r>
      <w:r w:rsidR="00423E4D" w:rsidRPr="00423E4D">
        <w:rPr>
          <w:bCs/>
          <w:sz w:val="20"/>
          <w:szCs w:val="20"/>
        </w:rPr>
        <w:t>Tuba players are self-motivated</w:t>
      </w:r>
      <w:r w:rsidR="00E637D6">
        <w:rPr>
          <w:bCs/>
          <w:sz w:val="20"/>
          <w:szCs w:val="20"/>
        </w:rPr>
        <w:t xml:space="preserve"> and </w:t>
      </w:r>
      <w:r w:rsidR="006006D2">
        <w:rPr>
          <w:bCs/>
          <w:sz w:val="20"/>
          <w:szCs w:val="20"/>
        </w:rPr>
        <w:t>need to be independent players.</w:t>
      </w:r>
    </w:p>
    <w:p w14:paraId="69757557" w14:textId="77777777" w:rsidR="00AF783E" w:rsidRDefault="00AF783E" w:rsidP="00A651E7">
      <w:pPr>
        <w:autoSpaceDE w:val="0"/>
        <w:autoSpaceDN w:val="0"/>
        <w:adjustRightInd w:val="0"/>
        <w:rPr>
          <w:b/>
          <w:bCs/>
          <w:sz w:val="20"/>
          <w:szCs w:val="20"/>
        </w:rPr>
      </w:pPr>
    </w:p>
    <w:p w14:paraId="5A23869C" w14:textId="77777777" w:rsidR="00B54834" w:rsidRPr="00B172CA" w:rsidRDefault="00B54834" w:rsidP="00A651E7">
      <w:pPr>
        <w:autoSpaceDE w:val="0"/>
        <w:autoSpaceDN w:val="0"/>
        <w:adjustRightInd w:val="0"/>
        <w:rPr>
          <w:b/>
          <w:bCs/>
          <w:sz w:val="28"/>
          <w:szCs w:val="28"/>
        </w:rPr>
      </w:pPr>
      <w:r w:rsidRPr="00B172CA">
        <w:rPr>
          <w:b/>
          <w:bCs/>
          <w:sz w:val="28"/>
          <w:szCs w:val="28"/>
        </w:rPr>
        <w:t>PERCUSSION INSTRUMENTS</w:t>
      </w:r>
    </w:p>
    <w:p w14:paraId="1FF0001E" w14:textId="1D06DBD9" w:rsidR="0064633E" w:rsidRDefault="00B54834" w:rsidP="009F057E">
      <w:pPr>
        <w:rPr>
          <w:b/>
          <w:sz w:val="20"/>
          <w:szCs w:val="20"/>
        </w:rPr>
      </w:pPr>
      <w:r w:rsidRPr="00E22B8F">
        <w:rPr>
          <w:b/>
          <w:sz w:val="20"/>
          <w:szCs w:val="20"/>
        </w:rPr>
        <w:t xml:space="preserve">Percussionists must be physically coordinated, with especially good hand/eye coordination, and should </w:t>
      </w:r>
      <w:r w:rsidR="009C10ED">
        <w:rPr>
          <w:b/>
          <w:sz w:val="20"/>
          <w:szCs w:val="20"/>
        </w:rPr>
        <w:t>have</w:t>
      </w:r>
      <w:r w:rsidRPr="00E22B8F">
        <w:rPr>
          <w:b/>
          <w:sz w:val="20"/>
          <w:szCs w:val="20"/>
        </w:rPr>
        <w:t xml:space="preserve"> a steady</w:t>
      </w:r>
      <w:r w:rsidR="009C10ED">
        <w:rPr>
          <w:b/>
          <w:sz w:val="20"/>
          <w:szCs w:val="20"/>
        </w:rPr>
        <w:t>,</w:t>
      </w:r>
      <w:r w:rsidRPr="00E22B8F">
        <w:rPr>
          <w:b/>
          <w:sz w:val="20"/>
          <w:szCs w:val="20"/>
        </w:rPr>
        <w:t xml:space="preserve"> innate</w:t>
      </w:r>
      <w:r w:rsidR="009C10ED">
        <w:rPr>
          <w:b/>
          <w:sz w:val="20"/>
          <w:szCs w:val="20"/>
        </w:rPr>
        <w:t xml:space="preserve"> sense of pulse</w:t>
      </w:r>
      <w:r w:rsidRPr="00E22B8F">
        <w:rPr>
          <w:b/>
          <w:sz w:val="20"/>
          <w:szCs w:val="20"/>
        </w:rPr>
        <w:t>.</w:t>
      </w:r>
      <w:r w:rsidRPr="00423E4D">
        <w:rPr>
          <w:sz w:val="20"/>
          <w:szCs w:val="20"/>
        </w:rPr>
        <w:t xml:space="preserve"> Understanding fractions in math is impo</w:t>
      </w:r>
      <w:r w:rsidR="009C10ED">
        <w:rPr>
          <w:sz w:val="20"/>
          <w:szCs w:val="20"/>
        </w:rPr>
        <w:t>rtant to a percussionist. B</w:t>
      </w:r>
      <w:r w:rsidRPr="00423E4D">
        <w:rPr>
          <w:sz w:val="20"/>
          <w:szCs w:val="20"/>
        </w:rPr>
        <w:t>egin</w:t>
      </w:r>
      <w:r w:rsidR="009C10ED">
        <w:rPr>
          <w:sz w:val="20"/>
          <w:szCs w:val="20"/>
        </w:rPr>
        <w:t xml:space="preserve">ners start on the snare drum </w:t>
      </w:r>
      <w:r w:rsidR="009C10ED" w:rsidRPr="009C10ED">
        <w:rPr>
          <w:sz w:val="20"/>
          <w:szCs w:val="20"/>
          <w:u w:val="single"/>
        </w:rPr>
        <w:t>and</w:t>
      </w:r>
      <w:r w:rsidRPr="00423E4D">
        <w:rPr>
          <w:sz w:val="20"/>
          <w:szCs w:val="20"/>
        </w:rPr>
        <w:t xml:space="preserve"> the bells. </w:t>
      </w:r>
      <w:r w:rsidR="00DD79FC" w:rsidRPr="00423E4D">
        <w:rPr>
          <w:b/>
          <w:bCs/>
          <w:sz w:val="20"/>
          <w:szCs w:val="20"/>
        </w:rPr>
        <w:t>Prior piano</w:t>
      </w:r>
      <w:r w:rsidR="00DD79FC" w:rsidRPr="00423E4D">
        <w:rPr>
          <w:sz w:val="20"/>
          <w:szCs w:val="20"/>
        </w:rPr>
        <w:t xml:space="preserve"> </w:t>
      </w:r>
      <w:r w:rsidR="00DD79FC" w:rsidRPr="00423E4D">
        <w:rPr>
          <w:b/>
          <w:bCs/>
          <w:sz w:val="20"/>
          <w:szCs w:val="20"/>
        </w:rPr>
        <w:t>experience is helpful</w:t>
      </w:r>
      <w:r w:rsidR="00DD79FC">
        <w:rPr>
          <w:b/>
          <w:bCs/>
          <w:sz w:val="20"/>
          <w:szCs w:val="20"/>
        </w:rPr>
        <w:t>.</w:t>
      </w:r>
      <w:r w:rsidR="00DD79FC" w:rsidRPr="00423E4D">
        <w:rPr>
          <w:b/>
          <w:bCs/>
          <w:sz w:val="20"/>
          <w:szCs w:val="20"/>
        </w:rPr>
        <w:t xml:space="preserve"> </w:t>
      </w:r>
      <w:r w:rsidR="006006D2">
        <w:rPr>
          <w:sz w:val="20"/>
          <w:szCs w:val="20"/>
        </w:rPr>
        <w:t>S</w:t>
      </w:r>
      <w:r w:rsidRPr="00423E4D">
        <w:rPr>
          <w:sz w:val="20"/>
          <w:szCs w:val="20"/>
        </w:rPr>
        <w:t>tudents will be performing on three or four instruments</w:t>
      </w:r>
      <w:r w:rsidR="006006D2">
        <w:rPr>
          <w:sz w:val="20"/>
          <w:szCs w:val="20"/>
        </w:rPr>
        <w:t xml:space="preserve"> early on in their study.</w:t>
      </w:r>
      <w:r w:rsidRPr="00423E4D">
        <w:rPr>
          <w:sz w:val="20"/>
          <w:szCs w:val="20"/>
        </w:rPr>
        <w:t xml:space="preserve"> </w:t>
      </w:r>
      <w:r w:rsidR="00E22B8F" w:rsidRPr="00DD79FC">
        <w:rPr>
          <w:b/>
          <w:bCs/>
          <w:sz w:val="20"/>
          <w:szCs w:val="20"/>
        </w:rPr>
        <w:t xml:space="preserve">If your child gets fidgety from standing around, then </w:t>
      </w:r>
      <w:r w:rsidR="006006D2">
        <w:rPr>
          <w:b/>
          <w:bCs/>
          <w:sz w:val="20"/>
          <w:szCs w:val="20"/>
        </w:rPr>
        <w:t>percussion</w:t>
      </w:r>
      <w:r w:rsidR="00E22B8F" w:rsidRPr="00DD79FC">
        <w:rPr>
          <w:b/>
          <w:bCs/>
          <w:sz w:val="20"/>
          <w:szCs w:val="20"/>
        </w:rPr>
        <w:t xml:space="preserve"> is not the instrument for them. </w:t>
      </w:r>
      <w:r w:rsidRPr="00DD79FC">
        <w:rPr>
          <w:sz w:val="20"/>
          <w:szCs w:val="20"/>
        </w:rPr>
        <w:t>Just</w:t>
      </w:r>
      <w:r w:rsidRPr="00DD79FC">
        <w:rPr>
          <w:b/>
          <w:sz w:val="20"/>
          <w:szCs w:val="20"/>
        </w:rPr>
        <w:t xml:space="preserve"> </w:t>
      </w:r>
      <w:r w:rsidRPr="00423E4D">
        <w:rPr>
          <w:sz w:val="20"/>
          <w:szCs w:val="20"/>
        </w:rPr>
        <w:t>because your child beats on things in the house does not mean he/she will be a great drummer. (There are no drummers – they play all percussion instruments.)</w:t>
      </w:r>
      <w:r w:rsidR="009F057E">
        <w:rPr>
          <w:sz w:val="20"/>
          <w:szCs w:val="20"/>
        </w:rPr>
        <w:t xml:space="preserve"> </w:t>
      </w:r>
    </w:p>
    <w:p w14:paraId="55413286" w14:textId="77777777" w:rsidR="00EE6EEF" w:rsidRPr="00EE6EEF" w:rsidRDefault="00EE6EEF" w:rsidP="00EE6EEF">
      <w:pPr>
        <w:shd w:val="clear" w:color="auto" w:fill="FFFFFF"/>
        <w:spacing w:before="100" w:beforeAutospacing="1" w:after="100" w:afterAutospacing="1"/>
        <w:rPr>
          <w:b/>
          <w:sz w:val="20"/>
          <w:szCs w:val="20"/>
        </w:rPr>
      </w:pPr>
      <w:r w:rsidRPr="00EE6EEF">
        <w:rPr>
          <w:b/>
          <w:sz w:val="20"/>
          <w:szCs w:val="20"/>
        </w:rPr>
        <w:t>THE STRING INSTRUMENTS</w:t>
      </w:r>
    </w:p>
    <w:p w14:paraId="413C1E4A" w14:textId="77777777" w:rsidR="00EE6EEF" w:rsidRPr="00EE6EEF" w:rsidRDefault="00EE6EEF" w:rsidP="00EE6EEF">
      <w:pPr>
        <w:shd w:val="clear" w:color="auto" w:fill="FFFFFF"/>
        <w:spacing w:before="100" w:beforeAutospacing="1" w:after="100" w:afterAutospacing="1"/>
        <w:rPr>
          <w:sz w:val="20"/>
          <w:szCs w:val="20"/>
        </w:rPr>
      </w:pPr>
      <w:r w:rsidRPr="00EE6EEF">
        <w:rPr>
          <w:sz w:val="20"/>
          <w:szCs w:val="20"/>
        </w:rPr>
        <w:t xml:space="preserve">There are four kinds of stringed instruments in the orchestra: violins, violas, cellos, and double basses. All are made of wood and have a similar curvy shape, but their sizes are different. </w:t>
      </w:r>
      <w:r w:rsidR="009C10ED">
        <w:rPr>
          <w:sz w:val="20"/>
          <w:szCs w:val="20"/>
        </w:rPr>
        <w:t>Violins, Violas and Cellos are offered to 5</w:t>
      </w:r>
      <w:r w:rsidR="009C10ED" w:rsidRPr="009C10ED">
        <w:rPr>
          <w:sz w:val="20"/>
          <w:szCs w:val="20"/>
          <w:vertAlign w:val="superscript"/>
        </w:rPr>
        <w:t>th</w:t>
      </w:r>
      <w:r w:rsidR="009C10ED">
        <w:rPr>
          <w:sz w:val="20"/>
          <w:szCs w:val="20"/>
        </w:rPr>
        <w:t xml:space="preserve"> graders. Students interested in bass should choose cello in 5</w:t>
      </w:r>
      <w:r w:rsidR="009C10ED" w:rsidRPr="009C10ED">
        <w:rPr>
          <w:sz w:val="20"/>
          <w:szCs w:val="20"/>
          <w:vertAlign w:val="superscript"/>
        </w:rPr>
        <w:t>th</w:t>
      </w:r>
      <w:r w:rsidR="009C10ED">
        <w:rPr>
          <w:sz w:val="20"/>
          <w:szCs w:val="20"/>
        </w:rPr>
        <w:t xml:space="preserve"> grade and switch to bass in 6</w:t>
      </w:r>
      <w:r w:rsidR="009C10ED" w:rsidRPr="009C10ED">
        <w:rPr>
          <w:sz w:val="20"/>
          <w:szCs w:val="20"/>
          <w:vertAlign w:val="superscript"/>
        </w:rPr>
        <w:t>th</w:t>
      </w:r>
      <w:r w:rsidR="009C10ED">
        <w:rPr>
          <w:sz w:val="20"/>
          <w:szCs w:val="20"/>
        </w:rPr>
        <w:t xml:space="preserve"> grade.</w:t>
      </w:r>
    </w:p>
    <w:p w14:paraId="3A62CE08" w14:textId="77777777" w:rsidR="009C10ED" w:rsidRPr="00EE6EEF" w:rsidRDefault="00EE6EEF" w:rsidP="009C10ED">
      <w:pPr>
        <w:shd w:val="clear" w:color="auto" w:fill="FFFFFF"/>
        <w:spacing w:before="100" w:beforeAutospacing="1" w:after="100" w:afterAutospacing="1"/>
        <w:rPr>
          <w:sz w:val="20"/>
          <w:szCs w:val="20"/>
        </w:rPr>
      </w:pPr>
      <w:r w:rsidRPr="00EE6EEF">
        <w:rPr>
          <w:sz w:val="20"/>
          <w:szCs w:val="20"/>
        </w:rPr>
        <w:t>All stringed instruments have strings stretched over them. The strings are made of gut, steel, or nylo</w:t>
      </w:r>
      <w:r w:rsidR="009C10ED">
        <w:rPr>
          <w:sz w:val="20"/>
          <w:szCs w:val="20"/>
        </w:rPr>
        <w:t>n. They are played with a bow o</w:t>
      </w:r>
      <w:r w:rsidRPr="00EE6EEF">
        <w:rPr>
          <w:sz w:val="20"/>
          <w:szCs w:val="20"/>
        </w:rPr>
        <w:t>r by p</w:t>
      </w:r>
      <w:r w:rsidR="009C10ED">
        <w:rPr>
          <w:sz w:val="20"/>
          <w:szCs w:val="20"/>
        </w:rPr>
        <w:t>lucking the strings</w:t>
      </w:r>
      <w:r w:rsidRPr="00EE6EEF">
        <w:rPr>
          <w:sz w:val="20"/>
          <w:szCs w:val="20"/>
        </w:rPr>
        <w:t xml:space="preserve"> with the fingers</w:t>
      </w:r>
      <w:r w:rsidR="009C10ED">
        <w:rPr>
          <w:sz w:val="20"/>
          <w:szCs w:val="20"/>
        </w:rPr>
        <w:t>.</w:t>
      </w:r>
    </w:p>
    <w:p w14:paraId="7B86D7E1" w14:textId="77777777" w:rsidR="00EE6EEF" w:rsidRDefault="00EE6EEF" w:rsidP="00EE6EEF">
      <w:pPr>
        <w:rPr>
          <w:sz w:val="20"/>
          <w:szCs w:val="20"/>
        </w:rPr>
      </w:pPr>
      <w:r w:rsidRPr="00EE6EEF">
        <w:rPr>
          <w:sz w:val="20"/>
          <w:szCs w:val="20"/>
        </w:rPr>
        <w:t xml:space="preserve">The </w:t>
      </w:r>
      <w:r w:rsidR="009C10ED" w:rsidRPr="009C10ED">
        <w:rPr>
          <w:b/>
          <w:sz w:val="20"/>
          <w:szCs w:val="20"/>
        </w:rPr>
        <w:t>VIOLIN</w:t>
      </w:r>
      <w:r w:rsidRPr="00EE6EEF">
        <w:rPr>
          <w:sz w:val="20"/>
          <w:szCs w:val="20"/>
        </w:rPr>
        <w:t xml:space="preserve"> is the soprano voice in the string family. It is held under the chin, resting on the shoulder. The violin has a lovely tone that can be soft and expressive, exciting and brilliant.</w:t>
      </w:r>
    </w:p>
    <w:p w14:paraId="7F14BDCF" w14:textId="77777777" w:rsidR="00EE6EEF" w:rsidRDefault="00EE6EEF" w:rsidP="00EE6EEF">
      <w:pPr>
        <w:rPr>
          <w:sz w:val="20"/>
          <w:szCs w:val="20"/>
        </w:rPr>
      </w:pPr>
    </w:p>
    <w:p w14:paraId="59C29DC4" w14:textId="77777777" w:rsidR="00EE6EEF" w:rsidRDefault="00EE6EEF" w:rsidP="00EE6EEF">
      <w:pPr>
        <w:rPr>
          <w:sz w:val="20"/>
          <w:szCs w:val="20"/>
        </w:rPr>
      </w:pPr>
    </w:p>
    <w:p w14:paraId="1A2B53E1" w14:textId="77777777" w:rsidR="00EE6EEF" w:rsidRDefault="00EE6EEF" w:rsidP="00EE6EEF">
      <w:pPr>
        <w:rPr>
          <w:sz w:val="20"/>
          <w:szCs w:val="20"/>
        </w:rPr>
      </w:pPr>
    </w:p>
    <w:p w14:paraId="0B3D92E4" w14:textId="77777777" w:rsidR="00EE6EEF" w:rsidRDefault="00EE6EEF" w:rsidP="00EE6EEF">
      <w:pPr>
        <w:rPr>
          <w:sz w:val="20"/>
          <w:szCs w:val="20"/>
        </w:rPr>
      </w:pPr>
    </w:p>
    <w:p w14:paraId="5438F87D" w14:textId="77777777" w:rsidR="00EE6EEF" w:rsidRPr="00EE6EEF" w:rsidRDefault="00EE6EEF" w:rsidP="00EE6EEF">
      <w:pPr>
        <w:rPr>
          <w:sz w:val="20"/>
          <w:szCs w:val="20"/>
        </w:rPr>
      </w:pPr>
    </w:p>
    <w:p w14:paraId="28A1AE13" w14:textId="77777777" w:rsidR="00EE6EEF" w:rsidRPr="00EE6EEF" w:rsidRDefault="00D60B48" w:rsidP="00EE6EEF">
      <w:pPr>
        <w:rPr>
          <w:sz w:val="20"/>
          <w:szCs w:val="20"/>
        </w:rPr>
      </w:pPr>
      <w:r>
        <w:rPr>
          <w:noProof/>
          <w:sz w:val="20"/>
          <w:szCs w:val="20"/>
        </w:rPr>
        <w:drawing>
          <wp:inline distT="0" distB="0" distL="0" distR="0" wp14:anchorId="39328444" wp14:editId="620905A9">
            <wp:extent cx="5455920" cy="2062480"/>
            <wp:effectExtent l="0" t="0" r="508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5920" cy="2062480"/>
                    </a:xfrm>
                    <a:prstGeom prst="rect">
                      <a:avLst/>
                    </a:prstGeom>
                    <a:noFill/>
                    <a:ln>
                      <a:noFill/>
                    </a:ln>
                  </pic:spPr>
                </pic:pic>
              </a:graphicData>
            </a:graphic>
          </wp:inline>
        </w:drawing>
      </w:r>
    </w:p>
    <w:p w14:paraId="5D9FE07F" w14:textId="77777777" w:rsidR="00EE6EEF" w:rsidRPr="00EE6EEF" w:rsidRDefault="00EE6EEF" w:rsidP="00EE6EEF">
      <w:pPr>
        <w:rPr>
          <w:sz w:val="20"/>
          <w:szCs w:val="20"/>
        </w:rPr>
      </w:pPr>
    </w:p>
    <w:p w14:paraId="597460EB" w14:textId="77777777" w:rsidR="00EE6EEF" w:rsidRDefault="00EE6EEF" w:rsidP="00EE6EEF">
      <w:pPr>
        <w:rPr>
          <w:sz w:val="20"/>
          <w:szCs w:val="20"/>
        </w:rPr>
      </w:pPr>
    </w:p>
    <w:p w14:paraId="42EECA40" w14:textId="77777777" w:rsidR="006006D2" w:rsidRDefault="006006D2" w:rsidP="00EE6EEF">
      <w:pPr>
        <w:rPr>
          <w:sz w:val="20"/>
          <w:szCs w:val="20"/>
        </w:rPr>
      </w:pPr>
    </w:p>
    <w:p w14:paraId="5DD1D363" w14:textId="77777777" w:rsidR="006006D2" w:rsidRDefault="006006D2" w:rsidP="00EE6EEF">
      <w:pPr>
        <w:rPr>
          <w:sz w:val="20"/>
          <w:szCs w:val="20"/>
        </w:rPr>
      </w:pPr>
    </w:p>
    <w:p w14:paraId="55A76A82" w14:textId="77777777" w:rsidR="006006D2" w:rsidRDefault="006006D2" w:rsidP="00EE6EEF">
      <w:pPr>
        <w:rPr>
          <w:sz w:val="20"/>
          <w:szCs w:val="20"/>
        </w:rPr>
      </w:pPr>
    </w:p>
    <w:p w14:paraId="12ADEC80" w14:textId="77777777" w:rsidR="006006D2" w:rsidRDefault="006006D2" w:rsidP="00EE6EEF">
      <w:pPr>
        <w:rPr>
          <w:sz w:val="20"/>
          <w:szCs w:val="20"/>
        </w:rPr>
      </w:pPr>
    </w:p>
    <w:p w14:paraId="355693DD" w14:textId="77777777" w:rsidR="006006D2" w:rsidRDefault="006006D2" w:rsidP="00EE6EEF">
      <w:pPr>
        <w:rPr>
          <w:sz w:val="20"/>
          <w:szCs w:val="20"/>
        </w:rPr>
      </w:pPr>
    </w:p>
    <w:p w14:paraId="60B71014" w14:textId="77777777" w:rsidR="00EE6EEF" w:rsidRDefault="00EE6EEF" w:rsidP="00EE6EEF">
      <w:pPr>
        <w:rPr>
          <w:sz w:val="20"/>
          <w:szCs w:val="20"/>
        </w:rPr>
      </w:pPr>
      <w:r w:rsidRPr="00EE6EEF">
        <w:rPr>
          <w:sz w:val="20"/>
          <w:szCs w:val="20"/>
        </w:rPr>
        <w:lastRenderedPageBreak/>
        <w:t xml:space="preserve">The </w:t>
      </w:r>
      <w:r w:rsidRPr="00EE6EEF">
        <w:rPr>
          <w:rStyle w:val="Strong"/>
          <w:sz w:val="20"/>
          <w:szCs w:val="20"/>
        </w:rPr>
        <w:t>viola</w:t>
      </w:r>
      <w:r w:rsidRPr="00EE6EEF">
        <w:rPr>
          <w:sz w:val="20"/>
          <w:szCs w:val="20"/>
        </w:rPr>
        <w:t xml:space="preserve"> is the alto voice in the string family. Like the violin, it is held under the chin, resting on the shoulder. Unlike the violin, the viola is slightly larger and is tuned five notes lower. It has a darker and warmer tone quality than the</w:t>
      </w:r>
      <w:r w:rsidR="009C10ED">
        <w:rPr>
          <w:sz w:val="20"/>
          <w:szCs w:val="20"/>
        </w:rPr>
        <w:t xml:space="preserve"> violin</w:t>
      </w:r>
      <w:r w:rsidRPr="00EE6EEF">
        <w:rPr>
          <w:sz w:val="20"/>
          <w:szCs w:val="20"/>
        </w:rPr>
        <w:t>.</w:t>
      </w:r>
    </w:p>
    <w:p w14:paraId="69F0C101" w14:textId="77777777" w:rsidR="00EE6EEF" w:rsidRDefault="00EE6EEF" w:rsidP="00EE6EEF">
      <w:pPr>
        <w:rPr>
          <w:sz w:val="20"/>
          <w:szCs w:val="20"/>
        </w:rPr>
      </w:pPr>
    </w:p>
    <w:p w14:paraId="54293939" w14:textId="77777777" w:rsidR="00EE6EEF" w:rsidRDefault="00EE6EEF" w:rsidP="00EE6EEF">
      <w:pPr>
        <w:rPr>
          <w:sz w:val="20"/>
          <w:szCs w:val="20"/>
        </w:rPr>
      </w:pPr>
    </w:p>
    <w:p w14:paraId="4C853532" w14:textId="77777777" w:rsidR="00EE6EEF" w:rsidRDefault="00EE6EEF" w:rsidP="00EE6EEF">
      <w:pPr>
        <w:rPr>
          <w:sz w:val="20"/>
          <w:szCs w:val="20"/>
        </w:rPr>
      </w:pPr>
    </w:p>
    <w:p w14:paraId="2D5691D0" w14:textId="33D5F4A7" w:rsidR="00EE6EEF" w:rsidRPr="00EE6EEF" w:rsidRDefault="006006D2" w:rsidP="00EE6EEF">
      <w:pPr>
        <w:rPr>
          <w:sz w:val="20"/>
          <w:szCs w:val="20"/>
        </w:rPr>
      </w:pPr>
      <w:r>
        <w:rPr>
          <w:noProof/>
          <w:sz w:val="20"/>
          <w:szCs w:val="20"/>
        </w:rPr>
        <w:drawing>
          <wp:inline distT="0" distB="0" distL="0" distR="0" wp14:anchorId="321783AF" wp14:editId="31170426">
            <wp:extent cx="4348480" cy="206248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8480" cy="2062480"/>
                    </a:xfrm>
                    <a:prstGeom prst="rect">
                      <a:avLst/>
                    </a:prstGeom>
                    <a:noFill/>
                    <a:ln>
                      <a:noFill/>
                    </a:ln>
                  </pic:spPr>
                </pic:pic>
              </a:graphicData>
            </a:graphic>
          </wp:inline>
        </w:drawing>
      </w:r>
    </w:p>
    <w:p w14:paraId="6D249973" w14:textId="4B7A748C" w:rsidR="00EE6EEF" w:rsidRPr="00EE6EEF" w:rsidRDefault="00EE6EEF" w:rsidP="00EE6EEF">
      <w:pPr>
        <w:rPr>
          <w:sz w:val="20"/>
          <w:szCs w:val="20"/>
        </w:rPr>
      </w:pPr>
    </w:p>
    <w:p w14:paraId="301FB628" w14:textId="77777777" w:rsidR="00EE6EEF" w:rsidRPr="00EE6EEF" w:rsidRDefault="00EE6EEF" w:rsidP="00EE6EEF">
      <w:pPr>
        <w:rPr>
          <w:sz w:val="20"/>
          <w:szCs w:val="20"/>
        </w:rPr>
      </w:pPr>
    </w:p>
    <w:p w14:paraId="4B9BED3B" w14:textId="77777777" w:rsidR="00EE6EEF" w:rsidRDefault="00EE6EEF" w:rsidP="00EE6EEF">
      <w:pPr>
        <w:rPr>
          <w:b/>
          <w:sz w:val="20"/>
          <w:szCs w:val="20"/>
        </w:rPr>
      </w:pPr>
    </w:p>
    <w:p w14:paraId="767FA9CD" w14:textId="77777777" w:rsidR="00EE6EEF" w:rsidRPr="00EE6EEF" w:rsidRDefault="00EE6EEF" w:rsidP="00EE6EEF">
      <w:pPr>
        <w:rPr>
          <w:sz w:val="20"/>
          <w:szCs w:val="20"/>
        </w:rPr>
      </w:pPr>
      <w:r w:rsidRPr="006675C2">
        <w:rPr>
          <w:b/>
          <w:sz w:val="20"/>
          <w:szCs w:val="20"/>
        </w:rPr>
        <w:t>The violoncello</w:t>
      </w:r>
      <w:r w:rsidRPr="006675C2">
        <w:rPr>
          <w:sz w:val="20"/>
          <w:szCs w:val="20"/>
        </w:rPr>
        <w:t xml:space="preserve"> or </w:t>
      </w:r>
      <w:r w:rsidRPr="00EE6EEF">
        <w:rPr>
          <w:b/>
          <w:bCs/>
          <w:sz w:val="20"/>
          <w:szCs w:val="20"/>
        </w:rPr>
        <w:t>cello</w:t>
      </w:r>
      <w:r w:rsidRPr="006675C2">
        <w:rPr>
          <w:sz w:val="20"/>
          <w:szCs w:val="20"/>
        </w:rPr>
        <w:t xml:space="preserve"> is the tenor voice in the string family. While shaped like </w:t>
      </w:r>
      <w:r w:rsidRPr="00EE6EEF">
        <w:rPr>
          <w:sz w:val="20"/>
          <w:szCs w:val="20"/>
        </w:rPr>
        <w:t>a violin</w:t>
      </w:r>
      <w:r w:rsidRPr="006675C2">
        <w:rPr>
          <w:sz w:val="20"/>
          <w:szCs w:val="20"/>
        </w:rPr>
        <w:t>, the cello is much larger and is held between the player’s knees. Because it can produce beautiful sounds from its lowest to its highest notes, it is a popular instrument</w:t>
      </w:r>
      <w:r w:rsidRPr="00EE6EEF">
        <w:rPr>
          <w:sz w:val="20"/>
          <w:szCs w:val="20"/>
        </w:rPr>
        <w:t>.</w:t>
      </w:r>
    </w:p>
    <w:p w14:paraId="1AA20AB9" w14:textId="77777777" w:rsidR="00EE6EEF" w:rsidRDefault="00EE6EEF" w:rsidP="00EE6EEF">
      <w:pPr>
        <w:rPr>
          <w:noProof/>
          <w:sz w:val="20"/>
          <w:szCs w:val="20"/>
        </w:rPr>
      </w:pPr>
    </w:p>
    <w:p w14:paraId="55820863" w14:textId="77777777" w:rsidR="00EE6EEF" w:rsidRDefault="00EE6EEF" w:rsidP="00EE6EEF">
      <w:pPr>
        <w:rPr>
          <w:noProof/>
          <w:sz w:val="20"/>
          <w:szCs w:val="20"/>
        </w:rPr>
      </w:pPr>
    </w:p>
    <w:p w14:paraId="7888AC1B" w14:textId="77777777" w:rsidR="00EE6EEF" w:rsidRPr="00EE6EEF" w:rsidRDefault="00D60B48" w:rsidP="00EE6EEF">
      <w:pPr>
        <w:rPr>
          <w:sz w:val="20"/>
          <w:szCs w:val="20"/>
        </w:rPr>
      </w:pPr>
      <w:r>
        <w:rPr>
          <w:noProof/>
          <w:sz w:val="20"/>
          <w:szCs w:val="20"/>
        </w:rPr>
        <w:drawing>
          <wp:inline distT="0" distB="0" distL="0" distR="0" wp14:anchorId="51198F94" wp14:editId="5CA5F74E">
            <wp:extent cx="5303520" cy="2062480"/>
            <wp:effectExtent l="0" t="0" r="508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3520" cy="2062480"/>
                    </a:xfrm>
                    <a:prstGeom prst="rect">
                      <a:avLst/>
                    </a:prstGeom>
                    <a:noFill/>
                    <a:ln>
                      <a:noFill/>
                    </a:ln>
                  </pic:spPr>
                </pic:pic>
              </a:graphicData>
            </a:graphic>
          </wp:inline>
        </w:drawing>
      </w:r>
    </w:p>
    <w:p w14:paraId="2E3F8876" w14:textId="77777777" w:rsidR="00EE6EEF" w:rsidRDefault="00EE6EEF" w:rsidP="00EE6EEF">
      <w:pPr>
        <w:rPr>
          <w:sz w:val="20"/>
          <w:szCs w:val="20"/>
        </w:rPr>
      </w:pPr>
    </w:p>
    <w:p w14:paraId="203686C5" w14:textId="77777777" w:rsidR="00EE6EEF" w:rsidRPr="00EE6EEF" w:rsidRDefault="00EE6EEF" w:rsidP="00EE6EEF">
      <w:pPr>
        <w:rPr>
          <w:sz w:val="20"/>
          <w:szCs w:val="20"/>
        </w:rPr>
      </w:pPr>
      <w:r w:rsidRPr="006675C2">
        <w:rPr>
          <w:sz w:val="20"/>
          <w:szCs w:val="20"/>
        </w:rPr>
        <w:t xml:space="preserve">The </w:t>
      </w:r>
      <w:r w:rsidRPr="00EE6EEF">
        <w:rPr>
          <w:b/>
          <w:bCs/>
          <w:sz w:val="20"/>
          <w:szCs w:val="20"/>
        </w:rPr>
        <w:t>double bass</w:t>
      </w:r>
      <w:r w:rsidRPr="006675C2">
        <w:rPr>
          <w:sz w:val="20"/>
          <w:szCs w:val="20"/>
        </w:rPr>
        <w:t xml:space="preserve"> or string bass is the largest and lowest instrument of the string family. The double bass has rounded shoulders instead of square shoulders like the other string instruments. Because of its size, the player stands or sits on a high stool to play it</w:t>
      </w:r>
      <w:r w:rsidRPr="00EE6EEF">
        <w:rPr>
          <w:sz w:val="20"/>
          <w:szCs w:val="20"/>
        </w:rPr>
        <w:t>.</w:t>
      </w:r>
      <w:r w:rsidR="009C10ED">
        <w:rPr>
          <w:sz w:val="20"/>
          <w:szCs w:val="20"/>
        </w:rPr>
        <w:t xml:space="preserve"> This instrument is available in 6</w:t>
      </w:r>
      <w:r w:rsidR="009C10ED" w:rsidRPr="009C10ED">
        <w:rPr>
          <w:sz w:val="20"/>
          <w:szCs w:val="20"/>
          <w:vertAlign w:val="superscript"/>
        </w:rPr>
        <w:t>th</w:t>
      </w:r>
      <w:r w:rsidR="009C10ED">
        <w:rPr>
          <w:sz w:val="20"/>
          <w:szCs w:val="20"/>
        </w:rPr>
        <w:t xml:space="preserve"> grade.</w:t>
      </w:r>
    </w:p>
    <w:p w14:paraId="7A121057" w14:textId="5B06EFE8" w:rsidR="00EE6EEF" w:rsidRPr="00EE6EEF" w:rsidRDefault="00D60B48" w:rsidP="009F057E">
      <w:pPr>
        <w:rPr>
          <w:sz w:val="20"/>
          <w:szCs w:val="20"/>
        </w:rPr>
      </w:pPr>
      <w:r>
        <w:rPr>
          <w:noProof/>
          <w:sz w:val="20"/>
          <w:szCs w:val="20"/>
        </w:rPr>
        <w:drawing>
          <wp:inline distT="0" distB="0" distL="0" distR="0" wp14:anchorId="660D63AB" wp14:editId="2AB58C63">
            <wp:extent cx="5130800" cy="206248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0800" cy="2062480"/>
                    </a:xfrm>
                    <a:prstGeom prst="rect">
                      <a:avLst/>
                    </a:prstGeom>
                    <a:noFill/>
                    <a:ln>
                      <a:noFill/>
                    </a:ln>
                  </pic:spPr>
                </pic:pic>
              </a:graphicData>
            </a:graphic>
          </wp:inline>
        </w:drawing>
      </w:r>
      <w:bookmarkStart w:id="0" w:name="_GoBack"/>
      <w:bookmarkEnd w:id="0"/>
    </w:p>
    <w:sectPr w:rsidR="00EE6EEF" w:rsidRPr="00EE6EEF" w:rsidSect="00B172C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8CB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98"/>
    <w:rsid w:val="000205D6"/>
    <w:rsid w:val="00031E91"/>
    <w:rsid w:val="00057F80"/>
    <w:rsid w:val="00077DC5"/>
    <w:rsid w:val="00087A6F"/>
    <w:rsid w:val="000A5886"/>
    <w:rsid w:val="000C727B"/>
    <w:rsid w:val="000E04E3"/>
    <w:rsid w:val="000E152D"/>
    <w:rsid w:val="000E36C8"/>
    <w:rsid w:val="000F1F14"/>
    <w:rsid w:val="0010066F"/>
    <w:rsid w:val="00123C88"/>
    <w:rsid w:val="001422D3"/>
    <w:rsid w:val="00142DB8"/>
    <w:rsid w:val="0014636B"/>
    <w:rsid w:val="001877FA"/>
    <w:rsid w:val="00193297"/>
    <w:rsid w:val="001A2C75"/>
    <w:rsid w:val="001B5773"/>
    <w:rsid w:val="001D6B3B"/>
    <w:rsid w:val="001E799C"/>
    <w:rsid w:val="001F52A9"/>
    <w:rsid w:val="00207090"/>
    <w:rsid w:val="0022508C"/>
    <w:rsid w:val="00227309"/>
    <w:rsid w:val="00272BBE"/>
    <w:rsid w:val="00274EB9"/>
    <w:rsid w:val="00295C4E"/>
    <w:rsid w:val="002B5A15"/>
    <w:rsid w:val="002C595E"/>
    <w:rsid w:val="002D2DD0"/>
    <w:rsid w:val="00302C96"/>
    <w:rsid w:val="00306DDF"/>
    <w:rsid w:val="00310CF0"/>
    <w:rsid w:val="00316F31"/>
    <w:rsid w:val="00324C85"/>
    <w:rsid w:val="00335043"/>
    <w:rsid w:val="003623CE"/>
    <w:rsid w:val="00380096"/>
    <w:rsid w:val="00381D35"/>
    <w:rsid w:val="00395319"/>
    <w:rsid w:val="003A3125"/>
    <w:rsid w:val="003D49C1"/>
    <w:rsid w:val="003D72BD"/>
    <w:rsid w:val="003E3105"/>
    <w:rsid w:val="003F5489"/>
    <w:rsid w:val="004111CF"/>
    <w:rsid w:val="00423E4D"/>
    <w:rsid w:val="00432698"/>
    <w:rsid w:val="004407B7"/>
    <w:rsid w:val="0045054E"/>
    <w:rsid w:val="00455424"/>
    <w:rsid w:val="0046242E"/>
    <w:rsid w:val="0049306E"/>
    <w:rsid w:val="004D5458"/>
    <w:rsid w:val="004F2EC9"/>
    <w:rsid w:val="00514DDE"/>
    <w:rsid w:val="005236AD"/>
    <w:rsid w:val="00525975"/>
    <w:rsid w:val="00534505"/>
    <w:rsid w:val="00580D5D"/>
    <w:rsid w:val="005A0C93"/>
    <w:rsid w:val="005B1F46"/>
    <w:rsid w:val="005C6A0B"/>
    <w:rsid w:val="005D0F25"/>
    <w:rsid w:val="006006D2"/>
    <w:rsid w:val="00616F6E"/>
    <w:rsid w:val="0061711F"/>
    <w:rsid w:val="00624229"/>
    <w:rsid w:val="0064633E"/>
    <w:rsid w:val="00665533"/>
    <w:rsid w:val="006670C4"/>
    <w:rsid w:val="006868AE"/>
    <w:rsid w:val="006A51D8"/>
    <w:rsid w:val="006B0D7D"/>
    <w:rsid w:val="006C583C"/>
    <w:rsid w:val="006D104B"/>
    <w:rsid w:val="006D432E"/>
    <w:rsid w:val="006D495A"/>
    <w:rsid w:val="006E5289"/>
    <w:rsid w:val="007174C3"/>
    <w:rsid w:val="007219F8"/>
    <w:rsid w:val="00752979"/>
    <w:rsid w:val="0076113B"/>
    <w:rsid w:val="00762018"/>
    <w:rsid w:val="007649CB"/>
    <w:rsid w:val="00766045"/>
    <w:rsid w:val="007A162A"/>
    <w:rsid w:val="007A5266"/>
    <w:rsid w:val="007D0F38"/>
    <w:rsid w:val="007E3012"/>
    <w:rsid w:val="00802152"/>
    <w:rsid w:val="008445FB"/>
    <w:rsid w:val="00856542"/>
    <w:rsid w:val="0086537A"/>
    <w:rsid w:val="00895AE0"/>
    <w:rsid w:val="008A7B54"/>
    <w:rsid w:val="008E72E1"/>
    <w:rsid w:val="00905E9F"/>
    <w:rsid w:val="00911156"/>
    <w:rsid w:val="00913A9D"/>
    <w:rsid w:val="009174CB"/>
    <w:rsid w:val="00917F47"/>
    <w:rsid w:val="0094732B"/>
    <w:rsid w:val="0095012B"/>
    <w:rsid w:val="00954078"/>
    <w:rsid w:val="00955481"/>
    <w:rsid w:val="00980E36"/>
    <w:rsid w:val="009C10ED"/>
    <w:rsid w:val="009C6E9D"/>
    <w:rsid w:val="009C7647"/>
    <w:rsid w:val="009D1C79"/>
    <w:rsid w:val="009E05A0"/>
    <w:rsid w:val="009F057E"/>
    <w:rsid w:val="00A137CE"/>
    <w:rsid w:val="00A651E7"/>
    <w:rsid w:val="00A6534B"/>
    <w:rsid w:val="00A8737E"/>
    <w:rsid w:val="00A87423"/>
    <w:rsid w:val="00A938FE"/>
    <w:rsid w:val="00AA14BE"/>
    <w:rsid w:val="00AC0A8A"/>
    <w:rsid w:val="00AC2E5B"/>
    <w:rsid w:val="00AD320B"/>
    <w:rsid w:val="00AF783E"/>
    <w:rsid w:val="00B05BB5"/>
    <w:rsid w:val="00B172CA"/>
    <w:rsid w:val="00B42F03"/>
    <w:rsid w:val="00B54834"/>
    <w:rsid w:val="00B66F95"/>
    <w:rsid w:val="00B676D4"/>
    <w:rsid w:val="00BA22A5"/>
    <w:rsid w:val="00BD10D5"/>
    <w:rsid w:val="00BE21D9"/>
    <w:rsid w:val="00C04611"/>
    <w:rsid w:val="00C128B7"/>
    <w:rsid w:val="00C2111D"/>
    <w:rsid w:val="00C52675"/>
    <w:rsid w:val="00C8584D"/>
    <w:rsid w:val="00C94141"/>
    <w:rsid w:val="00CB769C"/>
    <w:rsid w:val="00CC49D4"/>
    <w:rsid w:val="00CD4833"/>
    <w:rsid w:val="00CE3BBA"/>
    <w:rsid w:val="00D0742B"/>
    <w:rsid w:val="00D60B48"/>
    <w:rsid w:val="00D8423D"/>
    <w:rsid w:val="00D93D93"/>
    <w:rsid w:val="00DA4553"/>
    <w:rsid w:val="00DB18DE"/>
    <w:rsid w:val="00DC4973"/>
    <w:rsid w:val="00DD34F9"/>
    <w:rsid w:val="00DD79FC"/>
    <w:rsid w:val="00DE333D"/>
    <w:rsid w:val="00E21D7A"/>
    <w:rsid w:val="00E22B8F"/>
    <w:rsid w:val="00E637D6"/>
    <w:rsid w:val="00E82413"/>
    <w:rsid w:val="00E92F24"/>
    <w:rsid w:val="00EA02B1"/>
    <w:rsid w:val="00EA0372"/>
    <w:rsid w:val="00EA7D60"/>
    <w:rsid w:val="00EE6EEF"/>
    <w:rsid w:val="00F00EF9"/>
    <w:rsid w:val="00F20DB3"/>
    <w:rsid w:val="00F31982"/>
    <w:rsid w:val="00F333E8"/>
    <w:rsid w:val="00F526ED"/>
    <w:rsid w:val="00FA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E54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82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4834"/>
    <w:rPr>
      <w:color w:val="0000FF"/>
      <w:u w:val="single"/>
    </w:rPr>
  </w:style>
  <w:style w:type="character" w:styleId="Strong">
    <w:name w:val="Strong"/>
    <w:basedOn w:val="DefaultParagraphFont"/>
    <w:uiPriority w:val="22"/>
    <w:qFormat/>
    <w:rsid w:val="00EE6EEF"/>
    <w:rPr>
      <w:b/>
      <w:bCs/>
    </w:rPr>
  </w:style>
  <w:style w:type="character" w:styleId="FollowedHyperlink">
    <w:name w:val="FollowedHyperlink"/>
    <w:basedOn w:val="DefaultParagraphFont"/>
    <w:rsid w:val="009E05A0"/>
    <w:rPr>
      <w:color w:val="800080" w:themeColor="followedHyperlink"/>
      <w:u w:val="single"/>
    </w:rPr>
  </w:style>
  <w:style w:type="paragraph" w:styleId="BalloonText">
    <w:name w:val="Balloon Text"/>
    <w:basedOn w:val="Normal"/>
    <w:link w:val="BalloonTextChar"/>
    <w:rsid w:val="00A8737E"/>
    <w:rPr>
      <w:rFonts w:ascii="Lucida Grande" w:hAnsi="Lucida Grande" w:cs="Lucida Grande"/>
      <w:sz w:val="18"/>
      <w:szCs w:val="18"/>
    </w:rPr>
  </w:style>
  <w:style w:type="character" w:customStyle="1" w:styleId="BalloonTextChar">
    <w:name w:val="Balloon Text Char"/>
    <w:basedOn w:val="DefaultParagraphFont"/>
    <w:link w:val="BalloonText"/>
    <w:rsid w:val="00A873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82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4834"/>
    <w:rPr>
      <w:color w:val="0000FF"/>
      <w:u w:val="single"/>
    </w:rPr>
  </w:style>
  <w:style w:type="character" w:styleId="Strong">
    <w:name w:val="Strong"/>
    <w:basedOn w:val="DefaultParagraphFont"/>
    <w:uiPriority w:val="22"/>
    <w:qFormat/>
    <w:rsid w:val="00EE6EEF"/>
    <w:rPr>
      <w:b/>
      <w:bCs/>
    </w:rPr>
  </w:style>
  <w:style w:type="character" w:styleId="FollowedHyperlink">
    <w:name w:val="FollowedHyperlink"/>
    <w:basedOn w:val="DefaultParagraphFont"/>
    <w:rsid w:val="009E05A0"/>
    <w:rPr>
      <w:color w:val="800080" w:themeColor="followedHyperlink"/>
      <w:u w:val="single"/>
    </w:rPr>
  </w:style>
  <w:style w:type="paragraph" w:styleId="BalloonText">
    <w:name w:val="Balloon Text"/>
    <w:basedOn w:val="Normal"/>
    <w:link w:val="BalloonTextChar"/>
    <w:rsid w:val="00A8737E"/>
    <w:rPr>
      <w:rFonts w:ascii="Lucida Grande" w:hAnsi="Lucida Grande" w:cs="Lucida Grande"/>
      <w:sz w:val="18"/>
      <w:szCs w:val="18"/>
    </w:rPr>
  </w:style>
  <w:style w:type="character" w:customStyle="1" w:styleId="BalloonTextChar">
    <w:name w:val="Balloon Text Char"/>
    <w:basedOn w:val="DefaultParagraphFont"/>
    <w:link w:val="BalloonText"/>
    <w:rsid w:val="00A873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4.emf"/><Relationship Id="rId20" Type="http://schemas.openxmlformats.org/officeDocument/2006/relationships/theme" Target="theme/theme1.xml"/><Relationship Id="rId10" Type="http://schemas.openxmlformats.org/officeDocument/2006/relationships/image" Target="media/image5.gi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1452</Words>
  <Characters>8278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Valley Elementary School Instrument Selection Considerations</vt:lpstr>
    </vt:vector>
  </TitlesOfParts>
  <Company>Home</Company>
  <LinksUpToDate>false</LinksUpToDate>
  <CharactersWithSpaces>9711</CharactersWithSpaces>
  <SharedDoc>false</SharedDoc>
  <HLinks>
    <vt:vector size="24" baseType="variant">
      <vt:variant>
        <vt:i4>4915264</vt:i4>
      </vt:variant>
      <vt:variant>
        <vt:i4>9</vt:i4>
      </vt:variant>
      <vt:variant>
        <vt:i4>0</vt:i4>
      </vt:variant>
      <vt:variant>
        <vt:i4>5</vt:i4>
      </vt:variant>
      <vt:variant>
        <vt:lpwstr>http://www.mencheymusic.com/</vt:lpwstr>
      </vt:variant>
      <vt:variant>
        <vt:lpwstr/>
      </vt:variant>
      <vt:variant>
        <vt:i4>3342448</vt:i4>
      </vt:variant>
      <vt:variant>
        <vt:i4>6</vt:i4>
      </vt:variant>
      <vt:variant>
        <vt:i4>0</vt:i4>
      </vt:variant>
      <vt:variant>
        <vt:i4>5</vt:i4>
      </vt:variant>
      <vt:variant>
        <vt:lpwstr>http://www.rmsides.com/</vt:lpwstr>
      </vt:variant>
      <vt:variant>
        <vt:lpwstr/>
      </vt:variant>
      <vt:variant>
        <vt:i4>3866720</vt:i4>
      </vt:variant>
      <vt:variant>
        <vt:i4>3</vt:i4>
      </vt:variant>
      <vt:variant>
        <vt:i4>0</vt:i4>
      </vt:variant>
      <vt:variant>
        <vt:i4>5</vt:i4>
      </vt:variant>
      <vt:variant>
        <vt:lpwstr>http://www.firstinstrument.com/</vt:lpwstr>
      </vt:variant>
      <vt:variant>
        <vt:lpwstr/>
      </vt:variant>
      <vt:variant>
        <vt:i4>1704033</vt:i4>
      </vt:variant>
      <vt:variant>
        <vt:i4>0</vt:i4>
      </vt:variant>
      <vt:variant>
        <vt:i4>0</vt:i4>
      </vt:variant>
      <vt:variant>
        <vt:i4>5</vt:i4>
      </vt:variant>
      <vt:variant>
        <vt:lpwstr>mailto:kim.meckes@csdcomets.org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Elementary School Instrument Selection Considerations</dc:title>
  <dc:subject/>
  <dc:creator>Thomas J. Fadden</dc:creator>
  <cp:keywords/>
  <cp:lastModifiedBy>Patty Milsted</cp:lastModifiedBy>
  <cp:revision>5</cp:revision>
  <cp:lastPrinted>2011-08-29T20:20:00Z</cp:lastPrinted>
  <dcterms:created xsi:type="dcterms:W3CDTF">2014-07-22T22:58:00Z</dcterms:created>
  <dcterms:modified xsi:type="dcterms:W3CDTF">2014-07-22T23:11:00Z</dcterms:modified>
</cp:coreProperties>
</file>